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2231" w14:textId="0BAB4FB7" w:rsidR="00C85547" w:rsidRDefault="00C85547" w:rsidP="00C85547">
      <w:r w:rsidRPr="00AD3813">
        <w:t xml:space="preserve">This </w:t>
      </w:r>
      <w:r w:rsidR="000C2897">
        <w:t>Retail Sales Tax Affidavit</w:t>
      </w:r>
      <w:r w:rsidRPr="00AD3813">
        <w:t xml:space="preserve"> is b</w:t>
      </w:r>
      <w:r>
        <w:t xml:space="preserve">eing conducted </w:t>
      </w:r>
      <w:r w:rsidR="000C2897">
        <w:t xml:space="preserve">to ensure compliance by the contractor with </w:t>
      </w:r>
      <w:r w:rsidR="00C11759">
        <w:t xml:space="preserve">Washington State Sales Tax </w:t>
      </w:r>
      <w:r w:rsidR="000C2897">
        <w:t>laws and r</w:t>
      </w:r>
      <w:r w:rsidR="00C11759">
        <w:t xml:space="preserve">egulations </w:t>
      </w:r>
    </w:p>
    <w:p w14:paraId="0483BAE8" w14:textId="77777777" w:rsidR="00C11759" w:rsidRDefault="00C11759" w:rsidP="00C85547"/>
    <w:p w14:paraId="33AD9871" w14:textId="77777777" w:rsidR="00C11759" w:rsidRDefault="00C11759" w:rsidP="00C11759">
      <w:pPr>
        <w:pStyle w:val="Heading3"/>
      </w:pPr>
      <w:r>
        <w:t xml:space="preserve">Retail Sales Tax: </w:t>
      </w:r>
    </w:p>
    <w:p w14:paraId="65153FF4" w14:textId="416AC417" w:rsidR="00C11759" w:rsidRPr="00C11759" w:rsidRDefault="00C11759" w:rsidP="00C11759">
      <w:pPr>
        <w:pStyle w:val="Heading4"/>
        <w:rPr>
          <w:b w:val="0"/>
        </w:rPr>
      </w:pPr>
      <w:r>
        <w:t xml:space="preserve">Purchases of Labor.  </w:t>
      </w:r>
      <w:r w:rsidRPr="00C11759">
        <w:rPr>
          <w:b w:val="0"/>
        </w:rPr>
        <w:t xml:space="preserve">Unless otherwise specified on the Bid Form, the Contractor’s bid price shall </w:t>
      </w:r>
      <w:r w:rsidR="00955E33" w:rsidRPr="00C11759">
        <w:rPr>
          <w:b w:val="0"/>
        </w:rPr>
        <w:t>include</w:t>
      </w:r>
      <w:r w:rsidRPr="00C11759">
        <w:rPr>
          <w:b w:val="0"/>
        </w:rPr>
        <w:t xml:space="preserve"> Washington State retail sales tax </w:t>
      </w:r>
      <w:r w:rsidR="00955E33">
        <w:rPr>
          <w:b w:val="0"/>
        </w:rPr>
        <w:t>or</w:t>
      </w:r>
      <w:r w:rsidRPr="00C11759">
        <w:rPr>
          <w:b w:val="0"/>
        </w:rPr>
        <w:t xml:space="preserve"> the compensatory use tax for labor or services in the performance of the Contract.  </w:t>
      </w:r>
    </w:p>
    <w:p w14:paraId="64B11AC0" w14:textId="7B435A5D" w:rsidR="00C11759" w:rsidRPr="001D36F3" w:rsidRDefault="00C11759" w:rsidP="00C11759">
      <w:pPr>
        <w:pStyle w:val="Heading4"/>
        <w:rPr>
          <w:b w:val="0"/>
        </w:rPr>
      </w:pPr>
      <w:r>
        <w:t xml:space="preserve">Purchases of Materials.  </w:t>
      </w:r>
      <w:r w:rsidRPr="001D36F3">
        <w:rPr>
          <w:b w:val="0"/>
        </w:rPr>
        <w:t>Unless otherwise specified on the Bid Form, the Contractor's bid price should include the retail sales tax or the compensatory use tax on material only.   (In accordance with Chapter 90, Laws of 1975, First Extra Session, all materials purchased by a contractor in the performance of a contract let by the Owner are subject to Washington State retail sales tax or the use tax, effective July 15, 1975).  All taxes imposed by law shall be included in the total bid price, unless otherwise specified on the Bid Form. The Contractor shall pay the WSST to the Department of Revenue and shall furnish proof of payment to the Owner if requested.</w:t>
      </w:r>
    </w:p>
    <w:p w14:paraId="01448450" w14:textId="77777777" w:rsidR="006D0325" w:rsidRPr="00AD3813" w:rsidRDefault="006D0325" w:rsidP="00C85547"/>
    <w:p w14:paraId="15B7A718" w14:textId="2A0BCDF3" w:rsidR="000B2263" w:rsidRDefault="000B2263" w:rsidP="000B2263">
      <w:pPr>
        <w:pStyle w:val="Caption"/>
        <w:keepNext/>
      </w:pPr>
      <w:r>
        <w:t xml:space="preserve">Table </w:t>
      </w:r>
      <w:fldSimple w:instr=" SEQ Table \* ARABIC ">
        <w:r>
          <w:rPr>
            <w:noProof/>
          </w:rPr>
          <w:t>1</w:t>
        </w:r>
      </w:fldSimple>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00"/>
        <w:gridCol w:w="1912"/>
        <w:gridCol w:w="1980"/>
        <w:gridCol w:w="3308"/>
      </w:tblGrid>
      <w:tr w:rsidR="009F688D" w:rsidRPr="00C85547" w14:paraId="72292D1F" w14:textId="288C4D38" w:rsidTr="009F688D">
        <w:trPr>
          <w:trHeight w:val="505"/>
          <w:jc w:val="center"/>
        </w:trPr>
        <w:tc>
          <w:tcPr>
            <w:tcW w:w="2400" w:type="dxa"/>
            <w:shd w:val="clear" w:color="auto" w:fill="FFD966" w:themeFill="accent4" w:themeFillTint="99"/>
          </w:tcPr>
          <w:p w14:paraId="2CD903DE" w14:textId="77777777" w:rsidR="009F688D" w:rsidRDefault="009F688D" w:rsidP="001D36F3">
            <w:pPr>
              <w:jc w:val="center"/>
              <w:rPr>
                <w:sz w:val="24"/>
              </w:rPr>
            </w:pPr>
          </w:p>
        </w:tc>
        <w:tc>
          <w:tcPr>
            <w:tcW w:w="7200" w:type="dxa"/>
            <w:gridSpan w:val="3"/>
            <w:shd w:val="clear" w:color="auto" w:fill="FFD966" w:themeFill="accent4" w:themeFillTint="99"/>
            <w:vAlign w:val="center"/>
          </w:tcPr>
          <w:p w14:paraId="4C41A1F1" w14:textId="797C33B8" w:rsidR="009F688D" w:rsidRPr="005F53E2" w:rsidRDefault="009F688D" w:rsidP="001D36F3">
            <w:pPr>
              <w:jc w:val="center"/>
              <w:rPr>
                <w:sz w:val="24"/>
              </w:rPr>
            </w:pPr>
            <w:r>
              <w:rPr>
                <w:sz w:val="24"/>
              </w:rPr>
              <w:t xml:space="preserve">Agnes Kehoe Place, The Pearl, and Cornerstone Apartments Plumbing Repair and Replacement </w:t>
            </w:r>
            <w:r w:rsidRPr="005F53E2">
              <w:rPr>
                <w:sz w:val="24"/>
              </w:rPr>
              <w:t>Services IFB</w:t>
            </w:r>
          </w:p>
          <w:p w14:paraId="314A8524" w14:textId="4605F762" w:rsidR="009F688D" w:rsidRPr="005F53E2" w:rsidRDefault="009F688D" w:rsidP="001D36F3">
            <w:pPr>
              <w:jc w:val="center"/>
              <w:rPr>
                <w:sz w:val="24"/>
              </w:rPr>
            </w:pPr>
            <w:r w:rsidRPr="005F53E2">
              <w:rPr>
                <w:sz w:val="24"/>
              </w:rPr>
              <w:t xml:space="preserve">(Sales tax on </w:t>
            </w:r>
            <w:r>
              <w:rPr>
                <w:sz w:val="24"/>
              </w:rPr>
              <w:t xml:space="preserve">Labor and </w:t>
            </w:r>
            <w:r w:rsidRPr="005F53E2">
              <w:rPr>
                <w:sz w:val="24"/>
              </w:rPr>
              <w:t>Materials)</w:t>
            </w:r>
          </w:p>
          <w:p w14:paraId="297B2C8B" w14:textId="0CEE694E" w:rsidR="009F688D" w:rsidRDefault="009F688D" w:rsidP="001D36F3">
            <w:pPr>
              <w:jc w:val="center"/>
            </w:pPr>
          </w:p>
        </w:tc>
      </w:tr>
      <w:tr w:rsidR="009F688D" w:rsidRPr="00C85547" w14:paraId="7B7B8E38" w14:textId="441A8ACD" w:rsidTr="009F688D">
        <w:trPr>
          <w:trHeight w:val="777"/>
          <w:jc w:val="center"/>
        </w:trPr>
        <w:tc>
          <w:tcPr>
            <w:tcW w:w="2400" w:type="dxa"/>
            <w:shd w:val="clear" w:color="auto" w:fill="FFD966" w:themeFill="accent4" w:themeFillTint="99"/>
            <w:vAlign w:val="center"/>
            <w:hideMark/>
          </w:tcPr>
          <w:p w14:paraId="47A9D678" w14:textId="59959BF9" w:rsidR="009F688D" w:rsidRPr="005F53E2" w:rsidRDefault="009F688D" w:rsidP="001D36F3">
            <w:pPr>
              <w:jc w:val="center"/>
              <w:rPr>
                <w:b/>
              </w:rPr>
            </w:pPr>
            <w:r w:rsidRPr="005F53E2">
              <w:rPr>
                <w:b/>
              </w:rPr>
              <w:t xml:space="preserve">Basic Bid </w:t>
            </w:r>
          </w:p>
          <w:p w14:paraId="288E7BA3" w14:textId="5B8D8C40" w:rsidR="009F688D" w:rsidRPr="00C85547" w:rsidRDefault="009F688D" w:rsidP="001D36F3">
            <w:pPr>
              <w:jc w:val="center"/>
            </w:pPr>
            <w:r>
              <w:t>(Without Sales Tax)</w:t>
            </w:r>
          </w:p>
        </w:tc>
        <w:tc>
          <w:tcPr>
            <w:tcW w:w="1912" w:type="dxa"/>
            <w:shd w:val="clear" w:color="auto" w:fill="FFD966" w:themeFill="accent4" w:themeFillTint="99"/>
            <w:vAlign w:val="center"/>
          </w:tcPr>
          <w:p w14:paraId="49451D22" w14:textId="5C91A3E9" w:rsidR="009F688D" w:rsidRPr="00C85547" w:rsidRDefault="009F688D" w:rsidP="001D36F3">
            <w:pPr>
              <w:jc w:val="center"/>
            </w:pPr>
            <w:r>
              <w:t>Sales Tax on Materials Only</w:t>
            </w:r>
          </w:p>
        </w:tc>
        <w:tc>
          <w:tcPr>
            <w:tcW w:w="1980" w:type="dxa"/>
            <w:shd w:val="clear" w:color="auto" w:fill="FFD966" w:themeFill="accent4" w:themeFillTint="99"/>
            <w:vAlign w:val="center"/>
          </w:tcPr>
          <w:p w14:paraId="45BAE82D" w14:textId="52B0DD84" w:rsidR="009F688D" w:rsidRPr="009F688D" w:rsidRDefault="009F688D" w:rsidP="009F688D">
            <w:pPr>
              <w:jc w:val="center"/>
            </w:pPr>
            <w:r w:rsidRPr="009F688D">
              <w:t>Sales Tax on Labor Only</w:t>
            </w:r>
          </w:p>
        </w:tc>
        <w:tc>
          <w:tcPr>
            <w:tcW w:w="3308" w:type="dxa"/>
            <w:shd w:val="clear" w:color="auto" w:fill="FFD966" w:themeFill="accent4" w:themeFillTint="99"/>
            <w:vAlign w:val="center"/>
          </w:tcPr>
          <w:p w14:paraId="5A4A0D04" w14:textId="7BDF6F39" w:rsidR="009F688D" w:rsidRPr="005F53E2" w:rsidRDefault="009F688D" w:rsidP="001D36F3">
            <w:pPr>
              <w:jc w:val="center"/>
              <w:rPr>
                <w:b/>
              </w:rPr>
            </w:pPr>
            <w:r w:rsidRPr="005F53E2">
              <w:rPr>
                <w:b/>
              </w:rPr>
              <w:t>TOTAL COST</w:t>
            </w:r>
          </w:p>
          <w:p w14:paraId="494BAE8B" w14:textId="324CD7DE" w:rsidR="009F688D" w:rsidRDefault="009F688D" w:rsidP="001D36F3">
            <w:pPr>
              <w:jc w:val="center"/>
            </w:pPr>
            <w:r>
              <w:t>Including Sales Tax on Materials and Labor</w:t>
            </w:r>
          </w:p>
        </w:tc>
      </w:tr>
      <w:tr w:rsidR="009F688D" w:rsidRPr="00C85547" w14:paraId="52EF7F0F" w14:textId="4982218D" w:rsidTr="009F688D">
        <w:trPr>
          <w:trHeight w:val="579"/>
          <w:jc w:val="center"/>
        </w:trPr>
        <w:tc>
          <w:tcPr>
            <w:tcW w:w="2400" w:type="dxa"/>
          </w:tcPr>
          <w:p w14:paraId="4E0BF7A0" w14:textId="3F699AF4" w:rsidR="009F688D" w:rsidRPr="001D36F3" w:rsidRDefault="009F688D" w:rsidP="00C85547">
            <w:pPr>
              <w:jc w:val="center"/>
              <w:rPr>
                <w:rFonts w:ascii="Trebuchet MS" w:hAnsi="Trebuchet MS" w:cs="Arial"/>
                <w:sz w:val="28"/>
                <w:szCs w:val="28"/>
              </w:rPr>
            </w:pPr>
          </w:p>
        </w:tc>
        <w:tc>
          <w:tcPr>
            <w:tcW w:w="1912" w:type="dxa"/>
            <w:shd w:val="clear" w:color="auto" w:fill="FFFFFF" w:themeFill="background1"/>
            <w:vAlign w:val="center"/>
          </w:tcPr>
          <w:p w14:paraId="3C278393" w14:textId="4FE28087" w:rsidR="009F688D" w:rsidRPr="001D36F3" w:rsidRDefault="009F688D" w:rsidP="00C85547">
            <w:pPr>
              <w:rPr>
                <w:rFonts w:ascii="Trebuchet MS" w:hAnsi="Trebuchet MS" w:cs="Arial"/>
                <w:sz w:val="28"/>
                <w:szCs w:val="28"/>
              </w:rPr>
            </w:pPr>
          </w:p>
        </w:tc>
        <w:tc>
          <w:tcPr>
            <w:tcW w:w="1980" w:type="dxa"/>
            <w:shd w:val="clear" w:color="auto" w:fill="FFFFFF" w:themeFill="background1"/>
          </w:tcPr>
          <w:p w14:paraId="52DF7A79" w14:textId="77777777" w:rsidR="009F688D" w:rsidRPr="001D36F3" w:rsidRDefault="009F688D" w:rsidP="00C85547">
            <w:pPr>
              <w:rPr>
                <w:rFonts w:ascii="Trebuchet MS" w:hAnsi="Trebuchet MS" w:cs="Arial"/>
                <w:sz w:val="28"/>
                <w:szCs w:val="28"/>
              </w:rPr>
            </w:pPr>
          </w:p>
        </w:tc>
        <w:tc>
          <w:tcPr>
            <w:tcW w:w="3308" w:type="dxa"/>
            <w:shd w:val="clear" w:color="auto" w:fill="FFFFFF" w:themeFill="background1"/>
            <w:vAlign w:val="center"/>
          </w:tcPr>
          <w:p w14:paraId="204DEC9A" w14:textId="471384EE" w:rsidR="009F688D" w:rsidRPr="001D36F3" w:rsidRDefault="009F688D" w:rsidP="00C85547">
            <w:pPr>
              <w:rPr>
                <w:rFonts w:ascii="Trebuchet MS" w:hAnsi="Trebuchet MS" w:cs="Arial"/>
                <w:sz w:val="28"/>
                <w:szCs w:val="28"/>
              </w:rPr>
            </w:pPr>
          </w:p>
        </w:tc>
      </w:tr>
    </w:tbl>
    <w:p w14:paraId="38D25A21" w14:textId="77777777" w:rsidR="00C85547" w:rsidRPr="00633864" w:rsidRDefault="00C85547" w:rsidP="00C85547">
      <w:pPr>
        <w:jc w:val="both"/>
        <w:rPr>
          <w:rFonts w:ascii="Trebuchet MS" w:hAnsi="Trebuchet MS" w:cs="Arial"/>
          <w:b/>
          <w:sz w:val="20"/>
        </w:rPr>
      </w:pPr>
    </w:p>
    <w:p w14:paraId="6D63038A" w14:textId="77777777" w:rsidR="00C85547" w:rsidRDefault="00C85547" w:rsidP="00242213"/>
    <w:p w14:paraId="0A8BBB39" w14:textId="77777777" w:rsidR="00C85547" w:rsidRDefault="00C85547" w:rsidP="00242213">
      <w:r>
        <w:t>COMPLETED BY:</w:t>
      </w:r>
    </w:p>
    <w:p w14:paraId="104B2429" w14:textId="77777777" w:rsidR="00C85547" w:rsidRDefault="00C85547" w:rsidP="00242213"/>
    <w:p w14:paraId="40ECC480" w14:textId="77777777" w:rsidR="00242213" w:rsidRDefault="00242213" w:rsidP="00242213"/>
    <w:p w14:paraId="2DB6FAE8" w14:textId="77777777" w:rsidR="00C85547" w:rsidRDefault="00C85547" w:rsidP="00242213"/>
    <w:p w14:paraId="5FC47118" w14:textId="77777777" w:rsidR="00C85547" w:rsidRDefault="00C85547" w:rsidP="00242213">
      <w:r>
        <w:t>___________________  ________  ____________________  ___________________</w:t>
      </w:r>
    </w:p>
    <w:p w14:paraId="0E338541" w14:textId="77777777" w:rsidR="00C85547" w:rsidRDefault="00C85547" w:rsidP="00242213">
      <w:r>
        <w:t>Signature</w:t>
      </w:r>
      <w:r>
        <w:tab/>
      </w:r>
      <w:r>
        <w:tab/>
        <w:t xml:space="preserve">         Date          Printed Name                   Title</w:t>
      </w:r>
    </w:p>
    <w:sectPr w:rsidR="00C85547" w:rsidSect="00180C7E">
      <w:headerReference w:type="default" r:id="rId13"/>
      <w:footerReference w:type="default" r:id="rId14"/>
      <w:endnotePr>
        <w:numFmt w:val="decimal"/>
      </w:endnotePr>
      <w:pgSz w:w="12240" w:h="15840" w:code="1"/>
      <w:pgMar w:top="450" w:right="720" w:bottom="720" w:left="720" w:header="447" w:footer="901" w:gutter="0"/>
      <w:pgNumType w:start="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4218" w14:textId="77777777" w:rsidR="001E7A4D" w:rsidRDefault="001E7A4D">
      <w:pPr>
        <w:widowControl/>
        <w:spacing w:line="20" w:lineRule="exact"/>
        <w:rPr>
          <w:sz w:val="24"/>
        </w:rPr>
      </w:pPr>
    </w:p>
  </w:endnote>
  <w:endnote w:type="continuationSeparator" w:id="0">
    <w:p w14:paraId="589BEFB9" w14:textId="77777777" w:rsidR="001E7A4D" w:rsidRDefault="001E7A4D">
      <w:r>
        <w:rPr>
          <w:sz w:val="24"/>
        </w:rPr>
        <w:t xml:space="preserve"> </w:t>
      </w:r>
    </w:p>
  </w:endnote>
  <w:endnote w:type="continuationNotice" w:id="1">
    <w:p w14:paraId="021AE50D" w14:textId="77777777" w:rsidR="001E7A4D" w:rsidRDefault="001E7A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A67B" w14:textId="77777777" w:rsidR="00B02CB0" w:rsidRPr="00820CDB" w:rsidRDefault="00A21149">
    <w:r w:rsidRPr="00820CDB">
      <w:rPr>
        <w:noProof/>
      </w:rPr>
      <mc:AlternateContent>
        <mc:Choice Requires="wps">
          <w:drawing>
            <wp:anchor distT="0" distB="0" distL="114300" distR="114300" simplePos="0" relativeHeight="251657728" behindDoc="0" locked="0" layoutInCell="0" allowOverlap="1" wp14:anchorId="43F0AC05" wp14:editId="5F426A49">
              <wp:simplePos x="0" y="0"/>
              <wp:positionH relativeFrom="page">
                <wp:posOffset>457200</wp:posOffset>
              </wp:positionH>
              <wp:positionV relativeFrom="paragraph">
                <wp:posOffset>303003</wp:posOffset>
              </wp:positionV>
              <wp:extent cx="6849374" cy="345440"/>
              <wp:effectExtent l="0" t="0" r="8890"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374"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A56A04" w14:textId="04BFA79A" w:rsidR="001A2698" w:rsidRPr="00820CDB" w:rsidRDefault="00A21149" w:rsidP="00BE2AD6">
                          <w:pPr>
                            <w:pStyle w:val="Footer"/>
                            <w:pBdr>
                              <w:bottom w:val="single" w:sz="12" w:space="1" w:color="auto"/>
                            </w:pBdr>
                            <w:jc w:val="center"/>
                            <w:rPr>
                              <w:sz w:val="20"/>
                            </w:rPr>
                          </w:pPr>
                          <w:r>
                            <w:t>Spokane Housing Authority</w:t>
                          </w:r>
                        </w:p>
                        <w:p w14:paraId="63E0C99B" w14:textId="7489918C" w:rsidR="001A2698" w:rsidRPr="00820CDB" w:rsidRDefault="001A2698" w:rsidP="00BE2AD6">
                          <w:pPr>
                            <w:pStyle w:val="Footer"/>
                            <w:jc w:val="center"/>
                            <w:rPr>
                              <w:rStyle w:val="PageNumber"/>
                              <w:sz w:val="20"/>
                            </w:rPr>
                          </w:pPr>
                          <w:r w:rsidRPr="00820CDB">
                            <w:rPr>
                              <w:sz w:val="20"/>
                            </w:rPr>
                            <w:t xml:space="preserve">Page </w:t>
                          </w:r>
                          <w:r w:rsidR="00EE706E">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0AC05" id="Rectangle 1" o:spid="_x0000_s1026" style="position:absolute;margin-left:36pt;margin-top:23.85pt;width:539.3pt;height:27.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" o:allowincell="f" filled="f" stroked="f" strokeweight="0">
              <v:textbox inset="0,0,0,0">
                <w:txbxContent>
                  <w:p w14:paraId="0BA56A04" w14:textId="04BFA79A" w:rsidR="001A2698" w:rsidRPr="00820CDB" w:rsidRDefault="00A21149" w:rsidP="00BE2AD6">
                    <w:pPr>
                      <w:pStyle w:val="Footer"/>
                      <w:pBdr>
                        <w:bottom w:val="single" w:sz="12" w:space="1" w:color="auto"/>
                      </w:pBdr>
                      <w:jc w:val="center"/>
                      <w:rPr>
                        <w:sz w:val="20"/>
                      </w:rPr>
                    </w:pPr>
                    <w:r>
                      <w:t>Spokane Housing Authority</w:t>
                    </w:r>
                  </w:p>
                  <w:p w14:paraId="63E0C99B" w14:textId="7489918C" w:rsidR="001A2698" w:rsidRPr="00820CDB" w:rsidRDefault="001A2698" w:rsidP="00BE2AD6">
                    <w:pPr>
                      <w:pStyle w:val="Footer"/>
                      <w:jc w:val="center"/>
                      <w:rPr>
                        <w:rStyle w:val="PageNumber"/>
                        <w:sz w:val="20"/>
                      </w:rPr>
                    </w:pPr>
                    <w:r w:rsidRPr="00820CDB">
                      <w:rPr>
                        <w:sz w:val="20"/>
                      </w:rPr>
                      <w:t xml:space="preserve">Page </w:t>
                    </w:r>
                    <w:r w:rsidR="00EE706E">
                      <w:rPr>
                        <w:sz w:val="20"/>
                      </w:rPr>
                      <w:t>1</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642A" w14:textId="77777777" w:rsidR="001E7A4D" w:rsidRDefault="001E7A4D">
      <w:r>
        <w:rPr>
          <w:sz w:val="24"/>
        </w:rPr>
        <w:separator/>
      </w:r>
    </w:p>
  </w:footnote>
  <w:footnote w:type="continuationSeparator" w:id="0">
    <w:p w14:paraId="0C503717" w14:textId="77777777" w:rsidR="001E7A4D" w:rsidRDefault="001E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12" w:space="0" w:color="auto"/>
        <w:left w:val="single" w:sz="12" w:space="0" w:color="auto"/>
        <w:bottom w:val="single" w:sz="12" w:space="0" w:color="auto"/>
        <w:right w:val="single" w:sz="12" w:space="0" w:color="auto"/>
      </w:tblBorders>
      <w:shd w:val="clear" w:color="auto" w:fill="FFC000"/>
      <w:tblLook w:val="04A0" w:firstRow="1" w:lastRow="0" w:firstColumn="1" w:lastColumn="0" w:noHBand="0" w:noVBand="1"/>
    </w:tblPr>
    <w:tblGrid>
      <w:gridCol w:w="10770"/>
    </w:tblGrid>
    <w:tr w:rsidR="00177B61" w:rsidRPr="00820CDB" w14:paraId="0AEBF76D" w14:textId="77777777" w:rsidTr="00504A19">
      <w:trPr>
        <w:jc w:val="center"/>
      </w:trPr>
      <w:tc>
        <w:tcPr>
          <w:tcW w:w="10770" w:type="dxa"/>
          <w:shd w:val="clear" w:color="auto" w:fill="FFC000"/>
          <w:vAlign w:val="center"/>
        </w:tcPr>
        <w:p w14:paraId="7727F957" w14:textId="77777777" w:rsidR="00687D0E" w:rsidRPr="00687D0E" w:rsidRDefault="00504A19" w:rsidP="00687D0E">
          <w:pPr>
            <w:pStyle w:val="Title"/>
            <w:rPr>
              <w:rFonts w:asciiTheme="majorHAnsi" w:hAnsiTheme="majorHAnsi" w:cstheme="majorHAnsi"/>
            </w:rPr>
          </w:pPr>
          <w:r w:rsidRPr="00687D0E">
            <w:rPr>
              <w:rFonts w:asciiTheme="majorHAnsi" w:hAnsiTheme="majorHAnsi" w:cstheme="majorHAnsi"/>
              <w:b w:val="0"/>
            </w:rPr>
            <w:t xml:space="preserve">                                                                                                                                                                                                         </w:t>
          </w:r>
          <w:r w:rsidR="00687D0E" w:rsidRPr="00687D0E">
            <w:rPr>
              <w:rFonts w:asciiTheme="majorHAnsi" w:hAnsiTheme="majorHAnsi" w:cstheme="majorHAnsi"/>
            </w:rPr>
            <w:t>INVITATION FOR BIDS (IFB) No. B23001</w:t>
          </w:r>
        </w:p>
        <w:p w14:paraId="5395682E" w14:textId="216C4D10" w:rsidR="00687D0E" w:rsidRPr="00687D0E" w:rsidRDefault="00687D0E" w:rsidP="00687D0E">
          <w:pPr>
            <w:jc w:val="center"/>
            <w:rPr>
              <w:rFonts w:asciiTheme="majorHAnsi" w:hAnsiTheme="majorHAnsi" w:cstheme="majorHAnsi"/>
              <w:b/>
            </w:rPr>
          </w:pPr>
          <w:r w:rsidRPr="00687D0E">
            <w:rPr>
              <w:rFonts w:asciiTheme="majorHAnsi" w:hAnsiTheme="majorHAnsi" w:cstheme="majorHAnsi"/>
              <w:b/>
            </w:rPr>
            <w:t>(IFB Attachment E</w:t>
          </w:r>
          <w:r w:rsidR="007F599F">
            <w:rPr>
              <w:rFonts w:asciiTheme="majorHAnsi" w:hAnsiTheme="majorHAnsi" w:cstheme="majorHAnsi"/>
              <w:b/>
            </w:rPr>
            <w:t>-</w:t>
          </w:r>
          <w:r w:rsidRPr="00687D0E">
            <w:rPr>
              <w:rFonts w:asciiTheme="majorHAnsi" w:hAnsiTheme="majorHAnsi" w:cstheme="majorHAnsi"/>
              <w:b/>
            </w:rPr>
            <w:t>1)</w:t>
          </w:r>
        </w:p>
        <w:p w14:paraId="7A4D84C8" w14:textId="79250D0A" w:rsidR="00677D1C" w:rsidRPr="00687D0E" w:rsidRDefault="00687D0E" w:rsidP="00687D0E">
          <w:pPr>
            <w:jc w:val="center"/>
            <w:rPr>
              <w:rFonts w:asciiTheme="majorHAnsi" w:hAnsiTheme="majorHAnsi" w:cstheme="majorHAnsi"/>
              <w:b/>
            </w:rPr>
          </w:pPr>
          <w:r w:rsidRPr="00687D0E">
            <w:rPr>
              <w:rFonts w:asciiTheme="majorHAnsi" w:hAnsiTheme="majorHAnsi" w:cstheme="majorHAnsi"/>
              <w:b/>
              <w:bCs/>
              <w:kern w:val="28"/>
              <w:sz w:val="24"/>
              <w:szCs w:val="32"/>
            </w:rPr>
            <w:t xml:space="preserve">AKPPC Plumbing Repair and Replacement </w:t>
          </w:r>
          <w:r w:rsidRPr="00687D0E">
            <w:rPr>
              <w:rFonts w:asciiTheme="majorHAnsi" w:hAnsiTheme="majorHAnsi" w:cstheme="majorHAnsi"/>
              <w:b/>
            </w:rPr>
            <w:t>Base Bid</w:t>
          </w:r>
        </w:p>
      </w:tc>
    </w:tr>
    <w:tr w:rsidR="00177B61" w:rsidRPr="00820CDB" w14:paraId="57DC4431" w14:textId="77777777" w:rsidTr="00504A19">
      <w:trPr>
        <w:jc w:val="center"/>
      </w:trPr>
      <w:tc>
        <w:tcPr>
          <w:tcW w:w="10770" w:type="dxa"/>
          <w:shd w:val="clear" w:color="auto" w:fill="FFC000"/>
          <w:vAlign w:val="center"/>
        </w:tcPr>
        <w:p w14:paraId="3B4B0F99" w14:textId="17F4DB44" w:rsidR="00406F3D" w:rsidRPr="00687D0E" w:rsidRDefault="009F688D" w:rsidP="000C2897">
          <w:pPr>
            <w:pStyle w:val="Heading1"/>
            <w:ind w:left="0" w:right="57" w:firstLine="0"/>
            <w:rPr>
              <w:rFonts w:asciiTheme="majorHAnsi" w:hAnsiTheme="majorHAnsi" w:cstheme="majorHAnsi"/>
              <w:b w:val="0"/>
              <w:bCs/>
            </w:rPr>
          </w:pPr>
          <w:r>
            <w:rPr>
              <w:rFonts w:asciiTheme="majorHAnsi" w:hAnsiTheme="majorHAnsi" w:cstheme="majorHAnsi"/>
              <w:b w:val="0"/>
              <w:bCs/>
            </w:rPr>
            <w:t xml:space="preserve">Labor and </w:t>
          </w:r>
          <w:r w:rsidR="000C2897" w:rsidRPr="00687D0E">
            <w:rPr>
              <w:rFonts w:asciiTheme="majorHAnsi" w:hAnsiTheme="majorHAnsi" w:cstheme="majorHAnsi"/>
              <w:b w:val="0"/>
              <w:bCs/>
            </w:rPr>
            <w:t>Retail Sales Tax Affidavit</w:t>
          </w:r>
        </w:p>
        <w:p w14:paraId="197FD35D" w14:textId="71A753E9" w:rsidR="00504A19" w:rsidRPr="00687D0E" w:rsidRDefault="00504A19" w:rsidP="00504A19">
          <w:pPr>
            <w:rPr>
              <w:rFonts w:asciiTheme="majorHAnsi" w:hAnsiTheme="majorHAnsi" w:cstheme="majorHAnsi"/>
            </w:rPr>
          </w:pPr>
        </w:p>
      </w:tc>
    </w:tr>
  </w:tbl>
  <w:p w14:paraId="4992F25F" w14:textId="77777777" w:rsidR="0095095B" w:rsidRDefault="0095095B" w:rsidP="00D86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8EF2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CCC8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3E1F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1659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C49A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2280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98E3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0662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E43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C2A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403B6"/>
    <w:multiLevelType w:val="multilevel"/>
    <w:tmpl w:val="45482806"/>
    <w:lvl w:ilvl="0">
      <w:start w:val="1"/>
      <w:numFmt w:val="decimal"/>
      <w:lvlText w:val="%1.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56A5A6E"/>
    <w:multiLevelType w:val="multilevel"/>
    <w:tmpl w:val="7A023964"/>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E06FB6"/>
    <w:multiLevelType w:val="hybridMultilevel"/>
    <w:tmpl w:val="B6F4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571CC"/>
    <w:multiLevelType w:val="hybridMultilevel"/>
    <w:tmpl w:val="F1387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229C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3108B8"/>
    <w:multiLevelType w:val="multilevel"/>
    <w:tmpl w:val="38D0F7AA"/>
    <w:lvl w:ilvl="0">
      <w:start w:val="1"/>
      <w:numFmt w:val="decimal"/>
      <w:lvlText w:val="%1."/>
      <w:lvlJc w:val="left"/>
      <w:pPr>
        <w:tabs>
          <w:tab w:val="num" w:pos="360"/>
        </w:tabs>
        <w:ind w:left="360" w:hanging="360"/>
      </w:pPr>
      <w:rPr>
        <w:rFonts w:hint="default"/>
      </w:rPr>
    </w:lvl>
    <w:lvl w:ilvl="1">
      <w:numFmt w:val="decimal"/>
      <w:isLgl/>
      <w:lvlText w:val="%1.%2"/>
      <w:lvlJc w:val="left"/>
      <w:pPr>
        <w:tabs>
          <w:tab w:val="num" w:pos="2340"/>
        </w:tabs>
        <w:ind w:left="2340" w:hanging="1440"/>
      </w:pPr>
      <w:rPr>
        <w:rFonts w:hint="default"/>
        <w:b/>
      </w:rPr>
    </w:lvl>
    <w:lvl w:ilvl="2">
      <w:start w:val="1"/>
      <w:numFmt w:val="decimal"/>
      <w:isLgl/>
      <w:lvlText w:val="%1.%2.%3"/>
      <w:lvlJc w:val="left"/>
      <w:pPr>
        <w:tabs>
          <w:tab w:val="num" w:pos="3240"/>
        </w:tabs>
        <w:ind w:left="3240" w:hanging="1440"/>
      </w:pPr>
      <w:rPr>
        <w:rFonts w:hint="default"/>
        <w:b/>
      </w:rPr>
    </w:lvl>
    <w:lvl w:ilvl="3">
      <w:start w:val="6"/>
      <w:numFmt w:val="decimal"/>
      <w:isLgl/>
      <w:lvlText w:val="%1.%2.%3.%4"/>
      <w:lvlJc w:val="left"/>
      <w:pPr>
        <w:tabs>
          <w:tab w:val="num" w:pos="4140"/>
        </w:tabs>
        <w:ind w:left="4140" w:hanging="1440"/>
      </w:pPr>
      <w:rPr>
        <w:rFonts w:hint="default"/>
        <w:b/>
      </w:rPr>
    </w:lvl>
    <w:lvl w:ilvl="4">
      <w:start w:val="1"/>
      <w:numFmt w:val="decimal"/>
      <w:isLgl/>
      <w:lvlText w:val="%1.%2.%3.%4.%5"/>
      <w:lvlJc w:val="left"/>
      <w:pPr>
        <w:tabs>
          <w:tab w:val="num" w:pos="5040"/>
        </w:tabs>
        <w:ind w:left="5040" w:hanging="1440"/>
      </w:pPr>
      <w:rPr>
        <w:rFonts w:hint="default"/>
        <w:b/>
      </w:rPr>
    </w:lvl>
    <w:lvl w:ilvl="5">
      <w:start w:val="1"/>
      <w:numFmt w:val="decimal"/>
      <w:isLgl/>
      <w:lvlText w:val="%1.%2.%3.%4.%5.%6"/>
      <w:lvlJc w:val="left"/>
      <w:pPr>
        <w:tabs>
          <w:tab w:val="num" w:pos="5940"/>
        </w:tabs>
        <w:ind w:left="5940" w:hanging="1440"/>
      </w:pPr>
      <w:rPr>
        <w:rFonts w:hint="default"/>
        <w:b/>
      </w:rPr>
    </w:lvl>
    <w:lvl w:ilvl="6">
      <w:start w:val="1"/>
      <w:numFmt w:val="decimal"/>
      <w:isLgl/>
      <w:lvlText w:val="%1.%2.%3.%4.%5.%6.%7"/>
      <w:lvlJc w:val="left"/>
      <w:pPr>
        <w:tabs>
          <w:tab w:val="num" w:pos="6840"/>
        </w:tabs>
        <w:ind w:left="6840" w:hanging="1440"/>
      </w:pPr>
      <w:rPr>
        <w:rFonts w:hint="default"/>
        <w:b/>
      </w:rPr>
    </w:lvl>
    <w:lvl w:ilvl="7">
      <w:start w:val="1"/>
      <w:numFmt w:val="decimal"/>
      <w:isLgl/>
      <w:lvlText w:val="%1.%2.%3.%4.%5.%6.%7.%8"/>
      <w:lvlJc w:val="left"/>
      <w:pPr>
        <w:tabs>
          <w:tab w:val="num" w:pos="8100"/>
        </w:tabs>
        <w:ind w:left="8100" w:hanging="1800"/>
      </w:pPr>
      <w:rPr>
        <w:rFonts w:hint="default"/>
        <w:b/>
      </w:rPr>
    </w:lvl>
    <w:lvl w:ilvl="8">
      <w:start w:val="1"/>
      <w:numFmt w:val="decimal"/>
      <w:isLgl/>
      <w:lvlText w:val="%1.%2.%3.%4.%5.%6.%7.%8.%9"/>
      <w:lvlJc w:val="left"/>
      <w:pPr>
        <w:tabs>
          <w:tab w:val="num" w:pos="9000"/>
        </w:tabs>
        <w:ind w:left="9000" w:hanging="1800"/>
      </w:pPr>
      <w:rPr>
        <w:rFonts w:hint="default"/>
        <w:b/>
      </w:rPr>
    </w:lvl>
  </w:abstractNum>
  <w:abstractNum w:abstractNumId="16" w15:restartNumberingAfterBreak="0">
    <w:nsid w:val="264D0607"/>
    <w:multiLevelType w:val="hybridMultilevel"/>
    <w:tmpl w:val="DB2A921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35293346"/>
    <w:multiLevelType w:val="hybridMultilevel"/>
    <w:tmpl w:val="0174331A"/>
    <w:lvl w:ilvl="0" w:tplc="526A329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977593"/>
    <w:multiLevelType w:val="hybridMultilevel"/>
    <w:tmpl w:val="A59E33C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775B8"/>
    <w:multiLevelType w:val="multilevel"/>
    <w:tmpl w:val="74E29790"/>
    <w:lvl w:ilvl="0">
      <w:start w:val="1"/>
      <w:numFmt w:val="decimal"/>
      <w:lvlText w:val="%1."/>
      <w:lvlJc w:val="left"/>
      <w:pPr>
        <w:ind w:left="360" w:hanging="360"/>
      </w:pPr>
      <w:rPr>
        <w:rFonts w:hint="default"/>
      </w:rPr>
    </w:lvl>
    <w:lvl w:ilvl="1">
      <w:start w:val="1"/>
      <w:numFmt w:val="decimal"/>
      <w:pStyle w:val="Heading3"/>
      <w:lvlText w:val="%1.%2."/>
      <w:lvlJc w:val="left"/>
      <w:pPr>
        <w:ind w:left="504" w:firstLine="0"/>
      </w:pPr>
      <w:rPr>
        <w:rFonts w:hint="default"/>
        <w:b/>
      </w:rPr>
    </w:lvl>
    <w:lvl w:ilvl="2">
      <w:start w:val="1"/>
      <w:numFmt w:val="decimal"/>
      <w:pStyle w:val="Heading4"/>
      <w:lvlText w:val="%1.%2.%3."/>
      <w:lvlJc w:val="left"/>
      <w:pPr>
        <w:ind w:left="1080" w:hanging="360"/>
      </w:pPr>
      <w:rPr>
        <w:rFonts w:hint="default"/>
        <w:b/>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0" w15:restartNumberingAfterBreak="0">
    <w:nsid w:val="4666013B"/>
    <w:multiLevelType w:val="hybridMultilevel"/>
    <w:tmpl w:val="A1C0AA28"/>
    <w:lvl w:ilvl="0" w:tplc="526A329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A8737F"/>
    <w:multiLevelType w:val="multilevel"/>
    <w:tmpl w:val="242062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3966824"/>
    <w:multiLevelType w:val="multilevel"/>
    <w:tmpl w:val="45482806"/>
    <w:lvl w:ilvl="0">
      <w:start w:val="1"/>
      <w:numFmt w:val="decimal"/>
      <w:lvlText w:val="%1.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53B91960"/>
    <w:multiLevelType w:val="hybridMultilevel"/>
    <w:tmpl w:val="A39E7984"/>
    <w:lvl w:ilvl="0" w:tplc="E458BF9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550E1"/>
    <w:multiLevelType w:val="singleLevel"/>
    <w:tmpl w:val="0D5CF7C4"/>
    <w:lvl w:ilvl="0">
      <w:start w:val="1"/>
      <w:numFmt w:val="decimal"/>
      <w:lvlText w:val="%1."/>
      <w:lvlJc w:val="left"/>
      <w:pPr>
        <w:tabs>
          <w:tab w:val="num" w:pos="1080"/>
        </w:tabs>
        <w:ind w:left="1080" w:hanging="360"/>
      </w:pPr>
      <w:rPr>
        <w:rFonts w:hint="default"/>
      </w:rPr>
    </w:lvl>
  </w:abstractNum>
  <w:abstractNum w:abstractNumId="25" w15:restartNumberingAfterBreak="0">
    <w:nsid w:val="6B945C0A"/>
    <w:multiLevelType w:val="hybridMultilevel"/>
    <w:tmpl w:val="6152E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61E6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21B502D"/>
    <w:multiLevelType w:val="hybridMultilevel"/>
    <w:tmpl w:val="33769E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667EA"/>
    <w:multiLevelType w:val="hybridMultilevel"/>
    <w:tmpl w:val="6EB0C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670913">
    <w:abstractNumId w:val="26"/>
  </w:num>
  <w:num w:numId="2" w16cid:durableId="1127049286">
    <w:abstractNumId w:val="24"/>
  </w:num>
  <w:num w:numId="3" w16cid:durableId="1168668164">
    <w:abstractNumId w:val="18"/>
  </w:num>
  <w:num w:numId="4" w16cid:durableId="1505781844">
    <w:abstractNumId w:val="17"/>
  </w:num>
  <w:num w:numId="5" w16cid:durableId="1521816455">
    <w:abstractNumId w:val="11"/>
  </w:num>
  <w:num w:numId="6" w16cid:durableId="1849174541">
    <w:abstractNumId w:val="25"/>
  </w:num>
  <w:num w:numId="7" w16cid:durableId="972950296">
    <w:abstractNumId w:val="20"/>
  </w:num>
  <w:num w:numId="8" w16cid:durableId="1563173527">
    <w:abstractNumId w:val="27"/>
  </w:num>
  <w:num w:numId="9" w16cid:durableId="1444574843">
    <w:abstractNumId w:val="13"/>
  </w:num>
  <w:num w:numId="10" w16cid:durableId="210924268">
    <w:abstractNumId w:val="28"/>
  </w:num>
  <w:num w:numId="11" w16cid:durableId="1596788075">
    <w:abstractNumId w:val="21"/>
  </w:num>
  <w:num w:numId="12" w16cid:durableId="104926566">
    <w:abstractNumId w:val="14"/>
  </w:num>
  <w:num w:numId="13" w16cid:durableId="1528325499">
    <w:abstractNumId w:val="23"/>
  </w:num>
  <w:num w:numId="14" w16cid:durableId="534276150">
    <w:abstractNumId w:val="19"/>
  </w:num>
  <w:num w:numId="15" w16cid:durableId="609513025">
    <w:abstractNumId w:val="15"/>
  </w:num>
  <w:num w:numId="16" w16cid:durableId="1511604949">
    <w:abstractNumId w:val="0"/>
  </w:num>
  <w:num w:numId="17" w16cid:durableId="1649046597">
    <w:abstractNumId w:val="1"/>
  </w:num>
  <w:num w:numId="18" w16cid:durableId="108283601">
    <w:abstractNumId w:val="2"/>
  </w:num>
  <w:num w:numId="19" w16cid:durableId="1805268654">
    <w:abstractNumId w:val="8"/>
  </w:num>
  <w:num w:numId="20" w16cid:durableId="2122525948">
    <w:abstractNumId w:val="3"/>
  </w:num>
  <w:num w:numId="21" w16cid:durableId="178159409">
    <w:abstractNumId w:val="4"/>
  </w:num>
  <w:num w:numId="22" w16cid:durableId="38750336">
    <w:abstractNumId w:val="5"/>
  </w:num>
  <w:num w:numId="23" w16cid:durableId="1566335502">
    <w:abstractNumId w:val="6"/>
  </w:num>
  <w:num w:numId="24" w16cid:durableId="1832017092">
    <w:abstractNumId w:val="7"/>
  </w:num>
  <w:num w:numId="25" w16cid:durableId="1138063196">
    <w:abstractNumId w:val="9"/>
  </w:num>
  <w:num w:numId="26" w16cid:durableId="118961474">
    <w:abstractNumId w:val="16"/>
  </w:num>
  <w:num w:numId="27" w16cid:durableId="1609393089">
    <w:abstractNumId w:val="12"/>
  </w:num>
  <w:num w:numId="28" w16cid:durableId="729691682">
    <w:abstractNumId w:val="22"/>
  </w:num>
  <w:num w:numId="29" w16cid:durableId="1052731820">
    <w:abstractNumId w:val="10"/>
  </w:num>
  <w:num w:numId="30" w16cid:durableId="268582253">
    <w:abstractNumId w:val="19"/>
  </w:num>
  <w:num w:numId="31" w16cid:durableId="2076052128">
    <w:abstractNumId w:val="19"/>
  </w:num>
  <w:num w:numId="32" w16cid:durableId="1530874985">
    <w:abstractNumId w:val="19"/>
  </w:num>
  <w:num w:numId="33" w16cid:durableId="1681277790">
    <w:abstractNumId w:val="19"/>
  </w:num>
  <w:num w:numId="34" w16cid:durableId="510027637">
    <w:abstractNumId w:val="19"/>
  </w:num>
  <w:num w:numId="35" w16cid:durableId="1455103025">
    <w:abstractNumId w:val="19"/>
  </w:num>
  <w:num w:numId="36" w16cid:durableId="736658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szC3NDIztLQwMjZR0lEKTi0uzszPAykwrAUA8lwz/SwAAAA="/>
  </w:docVars>
  <w:rsids>
    <w:rsidRoot w:val="00A776B6"/>
    <w:rsid w:val="0002468F"/>
    <w:rsid w:val="000357B2"/>
    <w:rsid w:val="00036780"/>
    <w:rsid w:val="00044BAF"/>
    <w:rsid w:val="00047BE1"/>
    <w:rsid w:val="00052488"/>
    <w:rsid w:val="000570C9"/>
    <w:rsid w:val="000904FD"/>
    <w:rsid w:val="00095B6B"/>
    <w:rsid w:val="000B2263"/>
    <w:rsid w:val="000C2897"/>
    <w:rsid w:val="000C707A"/>
    <w:rsid w:val="000D09DB"/>
    <w:rsid w:val="000E407D"/>
    <w:rsid w:val="000F794A"/>
    <w:rsid w:val="00101D07"/>
    <w:rsid w:val="00120575"/>
    <w:rsid w:val="00127492"/>
    <w:rsid w:val="00137D60"/>
    <w:rsid w:val="001432C3"/>
    <w:rsid w:val="00146397"/>
    <w:rsid w:val="00157F4E"/>
    <w:rsid w:val="001673BF"/>
    <w:rsid w:val="00171BB0"/>
    <w:rsid w:val="001730DA"/>
    <w:rsid w:val="00177B61"/>
    <w:rsid w:val="00180C7E"/>
    <w:rsid w:val="001817B6"/>
    <w:rsid w:val="00190C13"/>
    <w:rsid w:val="001A2698"/>
    <w:rsid w:val="001A422D"/>
    <w:rsid w:val="001B4163"/>
    <w:rsid w:val="001D36F3"/>
    <w:rsid w:val="001E7A4D"/>
    <w:rsid w:val="00210F6E"/>
    <w:rsid w:val="00234BC7"/>
    <w:rsid w:val="00242213"/>
    <w:rsid w:val="00255DA9"/>
    <w:rsid w:val="00267B5A"/>
    <w:rsid w:val="002977C9"/>
    <w:rsid w:val="002A681B"/>
    <w:rsid w:val="002A7131"/>
    <w:rsid w:val="002C391A"/>
    <w:rsid w:val="002F3CC5"/>
    <w:rsid w:val="002F6AA5"/>
    <w:rsid w:val="00317BAA"/>
    <w:rsid w:val="00327A83"/>
    <w:rsid w:val="003319A5"/>
    <w:rsid w:val="003428CB"/>
    <w:rsid w:val="0035650D"/>
    <w:rsid w:val="00374A58"/>
    <w:rsid w:val="0039202D"/>
    <w:rsid w:val="00394FFB"/>
    <w:rsid w:val="003B267B"/>
    <w:rsid w:val="003C0FE1"/>
    <w:rsid w:val="003D2F4F"/>
    <w:rsid w:val="003D3BF1"/>
    <w:rsid w:val="003D519C"/>
    <w:rsid w:val="003D583E"/>
    <w:rsid w:val="003E2625"/>
    <w:rsid w:val="003F06B6"/>
    <w:rsid w:val="003F43E1"/>
    <w:rsid w:val="00406F3D"/>
    <w:rsid w:val="00413380"/>
    <w:rsid w:val="0041666D"/>
    <w:rsid w:val="00435D42"/>
    <w:rsid w:val="00451CEF"/>
    <w:rsid w:val="00453542"/>
    <w:rsid w:val="00455880"/>
    <w:rsid w:val="0047489E"/>
    <w:rsid w:val="00490767"/>
    <w:rsid w:val="00494C2D"/>
    <w:rsid w:val="004972B0"/>
    <w:rsid w:val="004B76A2"/>
    <w:rsid w:val="004B7DF0"/>
    <w:rsid w:val="004C2826"/>
    <w:rsid w:val="004C684D"/>
    <w:rsid w:val="004D0B85"/>
    <w:rsid w:val="004D5AF8"/>
    <w:rsid w:val="004D6E97"/>
    <w:rsid w:val="004E0C05"/>
    <w:rsid w:val="004E3ACF"/>
    <w:rsid w:val="004F070A"/>
    <w:rsid w:val="004F7D76"/>
    <w:rsid w:val="005009BC"/>
    <w:rsid w:val="005045D6"/>
    <w:rsid w:val="00504A19"/>
    <w:rsid w:val="005059E7"/>
    <w:rsid w:val="00534111"/>
    <w:rsid w:val="0054389F"/>
    <w:rsid w:val="00543C22"/>
    <w:rsid w:val="005465C6"/>
    <w:rsid w:val="00565737"/>
    <w:rsid w:val="005911A5"/>
    <w:rsid w:val="005956E7"/>
    <w:rsid w:val="005A16F4"/>
    <w:rsid w:val="005B4C3E"/>
    <w:rsid w:val="005C4A9A"/>
    <w:rsid w:val="005E4957"/>
    <w:rsid w:val="005F527D"/>
    <w:rsid w:val="005F53E2"/>
    <w:rsid w:val="006065CD"/>
    <w:rsid w:val="00622446"/>
    <w:rsid w:val="00635471"/>
    <w:rsid w:val="00647037"/>
    <w:rsid w:val="00677D1C"/>
    <w:rsid w:val="00687D0E"/>
    <w:rsid w:val="0069310C"/>
    <w:rsid w:val="006A68B3"/>
    <w:rsid w:val="006B0304"/>
    <w:rsid w:val="006B0644"/>
    <w:rsid w:val="006B4ED6"/>
    <w:rsid w:val="006B5458"/>
    <w:rsid w:val="006B763F"/>
    <w:rsid w:val="006C242A"/>
    <w:rsid w:val="006C6FD5"/>
    <w:rsid w:val="006D0325"/>
    <w:rsid w:val="006D6126"/>
    <w:rsid w:val="006F0268"/>
    <w:rsid w:val="00741D78"/>
    <w:rsid w:val="00744D35"/>
    <w:rsid w:val="00750097"/>
    <w:rsid w:val="00765125"/>
    <w:rsid w:val="00773965"/>
    <w:rsid w:val="00775D71"/>
    <w:rsid w:val="00781815"/>
    <w:rsid w:val="007A544F"/>
    <w:rsid w:val="007B1869"/>
    <w:rsid w:val="007C3CCA"/>
    <w:rsid w:val="007D5D01"/>
    <w:rsid w:val="007E4FF3"/>
    <w:rsid w:val="007F4940"/>
    <w:rsid w:val="007F599F"/>
    <w:rsid w:val="00806375"/>
    <w:rsid w:val="00806A76"/>
    <w:rsid w:val="0081483C"/>
    <w:rsid w:val="00820CDB"/>
    <w:rsid w:val="00842472"/>
    <w:rsid w:val="00855C60"/>
    <w:rsid w:val="0088466D"/>
    <w:rsid w:val="0089476F"/>
    <w:rsid w:val="00897066"/>
    <w:rsid w:val="008A4F48"/>
    <w:rsid w:val="008D7E45"/>
    <w:rsid w:val="008F23FD"/>
    <w:rsid w:val="00910763"/>
    <w:rsid w:val="00923158"/>
    <w:rsid w:val="00923CFB"/>
    <w:rsid w:val="0095095B"/>
    <w:rsid w:val="009510BD"/>
    <w:rsid w:val="00955E33"/>
    <w:rsid w:val="00975D68"/>
    <w:rsid w:val="00976F84"/>
    <w:rsid w:val="009874FF"/>
    <w:rsid w:val="009B185E"/>
    <w:rsid w:val="009C5659"/>
    <w:rsid w:val="009E2945"/>
    <w:rsid w:val="009F688D"/>
    <w:rsid w:val="00A00BB5"/>
    <w:rsid w:val="00A00CF0"/>
    <w:rsid w:val="00A04AEB"/>
    <w:rsid w:val="00A1368A"/>
    <w:rsid w:val="00A21149"/>
    <w:rsid w:val="00A30BFF"/>
    <w:rsid w:val="00A418E4"/>
    <w:rsid w:val="00A41B56"/>
    <w:rsid w:val="00A4521A"/>
    <w:rsid w:val="00A547FC"/>
    <w:rsid w:val="00A55619"/>
    <w:rsid w:val="00A6744A"/>
    <w:rsid w:val="00A76841"/>
    <w:rsid w:val="00A776B6"/>
    <w:rsid w:val="00A877FB"/>
    <w:rsid w:val="00AA02EB"/>
    <w:rsid w:val="00AA6DE5"/>
    <w:rsid w:val="00AD4696"/>
    <w:rsid w:val="00AE3CA6"/>
    <w:rsid w:val="00B00115"/>
    <w:rsid w:val="00B01334"/>
    <w:rsid w:val="00B01CD0"/>
    <w:rsid w:val="00B02CB0"/>
    <w:rsid w:val="00B03BD7"/>
    <w:rsid w:val="00B252A7"/>
    <w:rsid w:val="00B346CF"/>
    <w:rsid w:val="00B41326"/>
    <w:rsid w:val="00B461C7"/>
    <w:rsid w:val="00B635C6"/>
    <w:rsid w:val="00B6369D"/>
    <w:rsid w:val="00B95FFF"/>
    <w:rsid w:val="00BA28E4"/>
    <w:rsid w:val="00BC618E"/>
    <w:rsid w:val="00BC6487"/>
    <w:rsid w:val="00BD2D55"/>
    <w:rsid w:val="00BE2AD6"/>
    <w:rsid w:val="00BE2D8B"/>
    <w:rsid w:val="00BE3FA0"/>
    <w:rsid w:val="00BF28E3"/>
    <w:rsid w:val="00C11759"/>
    <w:rsid w:val="00C15E21"/>
    <w:rsid w:val="00C1778C"/>
    <w:rsid w:val="00C51D25"/>
    <w:rsid w:val="00C531BD"/>
    <w:rsid w:val="00C5576C"/>
    <w:rsid w:val="00C57C31"/>
    <w:rsid w:val="00C85547"/>
    <w:rsid w:val="00C9179D"/>
    <w:rsid w:val="00CA2135"/>
    <w:rsid w:val="00CC7B03"/>
    <w:rsid w:val="00CF4CF5"/>
    <w:rsid w:val="00D10615"/>
    <w:rsid w:val="00D1394B"/>
    <w:rsid w:val="00D42603"/>
    <w:rsid w:val="00D70E8C"/>
    <w:rsid w:val="00D73B03"/>
    <w:rsid w:val="00D7785A"/>
    <w:rsid w:val="00D868CE"/>
    <w:rsid w:val="00D93CAB"/>
    <w:rsid w:val="00D975EA"/>
    <w:rsid w:val="00DA5E40"/>
    <w:rsid w:val="00DC0AE0"/>
    <w:rsid w:val="00DD0FBB"/>
    <w:rsid w:val="00DE1EB9"/>
    <w:rsid w:val="00E027A5"/>
    <w:rsid w:val="00E230C5"/>
    <w:rsid w:val="00E3693B"/>
    <w:rsid w:val="00E43BA3"/>
    <w:rsid w:val="00E530AD"/>
    <w:rsid w:val="00E82CE1"/>
    <w:rsid w:val="00E90188"/>
    <w:rsid w:val="00EA7681"/>
    <w:rsid w:val="00EB3433"/>
    <w:rsid w:val="00EC56F6"/>
    <w:rsid w:val="00EE0B5F"/>
    <w:rsid w:val="00EE0D37"/>
    <w:rsid w:val="00EE4F8A"/>
    <w:rsid w:val="00EE706E"/>
    <w:rsid w:val="00F0347E"/>
    <w:rsid w:val="00F14C18"/>
    <w:rsid w:val="00F31DC5"/>
    <w:rsid w:val="00F35987"/>
    <w:rsid w:val="00F4276F"/>
    <w:rsid w:val="00F45388"/>
    <w:rsid w:val="00F46247"/>
    <w:rsid w:val="00F602A5"/>
    <w:rsid w:val="00F65B4B"/>
    <w:rsid w:val="00F664AA"/>
    <w:rsid w:val="00F921D8"/>
    <w:rsid w:val="00F93B05"/>
    <w:rsid w:val="00F93B2F"/>
    <w:rsid w:val="00FB1235"/>
    <w:rsid w:val="00FB73F3"/>
    <w:rsid w:val="00FC0DAE"/>
    <w:rsid w:val="00FD1214"/>
    <w:rsid w:val="00FE786E"/>
    <w:rsid w:val="00FF6898"/>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C494638"/>
  <w15:chartTrackingRefBased/>
  <w15:docId w15:val="{A9D6460E-41AA-40AE-A4F4-B1CDC8FD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58"/>
    <w:pPr>
      <w:widowControl w:val="0"/>
    </w:pPr>
    <w:rPr>
      <w:rFonts w:ascii="Calibri" w:hAnsi="Calibri"/>
      <w:snapToGrid w:val="0"/>
      <w:sz w:val="22"/>
    </w:rPr>
  </w:style>
  <w:style w:type="paragraph" w:styleId="Heading1">
    <w:name w:val="heading 1"/>
    <w:basedOn w:val="Normal"/>
    <w:next w:val="Normal"/>
    <w:link w:val="Heading1Char"/>
    <w:uiPriority w:val="9"/>
    <w:qFormat/>
    <w:rsid w:val="00BD2D55"/>
    <w:pPr>
      <w:keepNext/>
      <w:tabs>
        <w:tab w:val="left" w:pos="-720"/>
        <w:tab w:val="left" w:pos="0"/>
        <w:tab w:val="left" w:pos="720"/>
      </w:tabs>
      <w:suppressAutoHyphens/>
      <w:ind w:left="1440" w:right="1440" w:hanging="1440"/>
      <w:jc w:val="center"/>
      <w:outlineLvl w:val="0"/>
    </w:pPr>
    <w:rPr>
      <w:rFonts w:ascii="Cambria" w:hAnsi="Cambria"/>
      <w:b/>
      <w:spacing w:val="-2"/>
      <w:sz w:val="24"/>
    </w:rPr>
  </w:style>
  <w:style w:type="paragraph" w:styleId="Heading2">
    <w:name w:val="heading 2"/>
    <w:basedOn w:val="Normal"/>
    <w:next w:val="Normal"/>
    <w:qFormat/>
    <w:rsid w:val="00EE4F8A"/>
    <w:pPr>
      <w:keepNext/>
      <w:tabs>
        <w:tab w:val="center" w:pos="4680"/>
      </w:tabs>
      <w:suppressAutoHyphens/>
      <w:outlineLvl w:val="1"/>
    </w:pPr>
    <w:rPr>
      <w:rFonts w:ascii="Calibri Light" w:hAnsi="Calibri Light"/>
      <w:b/>
      <w:spacing w:val="-2"/>
      <w:sz w:val="24"/>
    </w:rPr>
  </w:style>
  <w:style w:type="paragraph" w:styleId="Heading3">
    <w:name w:val="heading 3"/>
    <w:basedOn w:val="Normal"/>
    <w:next w:val="Normal"/>
    <w:link w:val="Heading3Char"/>
    <w:unhideWhenUsed/>
    <w:qFormat/>
    <w:rsid w:val="00C57C31"/>
    <w:pPr>
      <w:keepNext/>
      <w:numPr>
        <w:ilvl w:val="1"/>
        <w:numId w:val="14"/>
      </w:numPr>
      <w:spacing w:before="120" w:after="60"/>
      <w:outlineLvl w:val="2"/>
    </w:pPr>
    <w:rPr>
      <w:rFonts w:ascii="Calibri Light" w:hAnsi="Calibri Light"/>
      <w:b/>
      <w:bCs/>
      <w:sz w:val="24"/>
      <w:szCs w:val="26"/>
    </w:rPr>
  </w:style>
  <w:style w:type="paragraph" w:styleId="Heading4">
    <w:name w:val="heading 4"/>
    <w:basedOn w:val="Heading3"/>
    <w:next w:val="Normal"/>
    <w:link w:val="Heading4Char"/>
    <w:unhideWhenUsed/>
    <w:qFormat/>
    <w:rsid w:val="009874FF"/>
    <w:pPr>
      <w:numPr>
        <w:ilvl w:val="2"/>
      </w:numPr>
      <w:ind w:left="2160" w:hanging="11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spacing w:val="-2"/>
      <w:sz w:val="24"/>
    </w:rPr>
  </w:style>
  <w:style w:type="character" w:styleId="Hyperlink">
    <w:name w:val="Hyperlink"/>
    <w:uiPriority w:val="99"/>
    <w:rsid w:val="000D09DB"/>
    <w:rPr>
      <w:color w:val="0000FF"/>
      <w:u w:val="single"/>
    </w:rPr>
  </w:style>
  <w:style w:type="paragraph" w:styleId="Header">
    <w:name w:val="header"/>
    <w:basedOn w:val="Normal"/>
    <w:link w:val="HeaderChar"/>
    <w:rsid w:val="00317BAA"/>
    <w:pPr>
      <w:tabs>
        <w:tab w:val="center" w:pos="4680"/>
        <w:tab w:val="right" w:pos="9360"/>
      </w:tabs>
    </w:pPr>
  </w:style>
  <w:style w:type="character" w:customStyle="1" w:styleId="HeaderChar">
    <w:name w:val="Header Char"/>
    <w:link w:val="Header"/>
    <w:rsid w:val="00317BAA"/>
    <w:rPr>
      <w:rFonts w:ascii="Courier New" w:hAnsi="Courier New"/>
      <w:snapToGrid w:val="0"/>
    </w:rPr>
  </w:style>
  <w:style w:type="paragraph" w:styleId="Footer">
    <w:name w:val="footer"/>
    <w:basedOn w:val="Normal"/>
    <w:link w:val="FooterChar"/>
    <w:uiPriority w:val="99"/>
    <w:rsid w:val="00317BAA"/>
    <w:pPr>
      <w:tabs>
        <w:tab w:val="center" w:pos="4680"/>
        <w:tab w:val="right" w:pos="9360"/>
      </w:tabs>
    </w:pPr>
  </w:style>
  <w:style w:type="character" w:customStyle="1" w:styleId="FooterChar">
    <w:name w:val="Footer Char"/>
    <w:link w:val="Footer"/>
    <w:uiPriority w:val="99"/>
    <w:rsid w:val="00317BAA"/>
    <w:rPr>
      <w:rFonts w:ascii="Courier New" w:hAnsi="Courier New"/>
      <w:snapToGrid w:val="0"/>
    </w:rPr>
  </w:style>
  <w:style w:type="paragraph" w:styleId="BalloonText">
    <w:name w:val="Balloon Text"/>
    <w:basedOn w:val="Normal"/>
    <w:link w:val="BalloonTextChar"/>
    <w:rsid w:val="004D0B85"/>
    <w:rPr>
      <w:rFonts w:ascii="Tahoma" w:hAnsi="Tahoma" w:cs="Tahoma"/>
      <w:sz w:val="16"/>
      <w:szCs w:val="16"/>
    </w:rPr>
  </w:style>
  <w:style w:type="character" w:customStyle="1" w:styleId="BalloonTextChar">
    <w:name w:val="Balloon Text Char"/>
    <w:link w:val="BalloonText"/>
    <w:rsid w:val="004D0B85"/>
    <w:rPr>
      <w:rFonts w:ascii="Tahoma" w:hAnsi="Tahoma" w:cs="Tahoma"/>
      <w:snapToGrid w:val="0"/>
      <w:sz w:val="16"/>
      <w:szCs w:val="16"/>
    </w:rPr>
  </w:style>
  <w:style w:type="character" w:styleId="CommentReference">
    <w:name w:val="annotation reference"/>
    <w:rsid w:val="00B95FFF"/>
    <w:rPr>
      <w:sz w:val="16"/>
      <w:szCs w:val="16"/>
    </w:rPr>
  </w:style>
  <w:style w:type="paragraph" w:styleId="CommentText">
    <w:name w:val="annotation text"/>
    <w:basedOn w:val="Normal"/>
    <w:link w:val="CommentTextChar"/>
    <w:rsid w:val="00B95FFF"/>
  </w:style>
  <w:style w:type="character" w:customStyle="1" w:styleId="CommentTextChar">
    <w:name w:val="Comment Text Char"/>
    <w:link w:val="CommentText"/>
    <w:rsid w:val="00B95FFF"/>
    <w:rPr>
      <w:rFonts w:ascii="Courier New" w:hAnsi="Courier New"/>
      <w:snapToGrid w:val="0"/>
    </w:rPr>
  </w:style>
  <w:style w:type="paragraph" w:styleId="CommentSubject">
    <w:name w:val="annotation subject"/>
    <w:basedOn w:val="CommentText"/>
    <w:next w:val="CommentText"/>
    <w:link w:val="CommentSubjectChar"/>
    <w:rsid w:val="00B95FFF"/>
    <w:rPr>
      <w:b/>
      <w:bCs/>
    </w:rPr>
  </w:style>
  <w:style w:type="character" w:customStyle="1" w:styleId="CommentSubjectChar">
    <w:name w:val="Comment Subject Char"/>
    <w:link w:val="CommentSubject"/>
    <w:rsid w:val="00B95FFF"/>
    <w:rPr>
      <w:rFonts w:ascii="Courier New" w:hAnsi="Courier New"/>
      <w:b/>
      <w:bCs/>
      <w:snapToGrid w:val="0"/>
    </w:rPr>
  </w:style>
  <w:style w:type="character" w:customStyle="1" w:styleId="Heading4Char">
    <w:name w:val="Heading 4 Char"/>
    <w:link w:val="Heading4"/>
    <w:rsid w:val="009874FF"/>
    <w:rPr>
      <w:rFonts w:ascii="Calibri Light" w:eastAsia="Times New Roman" w:hAnsi="Calibri Light" w:cs="Times New Roman"/>
      <w:b/>
      <w:bCs/>
      <w:snapToGrid w:val="0"/>
      <w:sz w:val="24"/>
      <w:szCs w:val="26"/>
    </w:rPr>
  </w:style>
  <w:style w:type="paragraph" w:styleId="ListParagraph">
    <w:name w:val="List Paragraph"/>
    <w:basedOn w:val="Normal"/>
    <w:uiPriority w:val="34"/>
    <w:qFormat/>
    <w:rsid w:val="00F45388"/>
    <w:rPr>
      <w:rFonts w:eastAsia="Calibri"/>
      <w:snapToGrid/>
      <w:szCs w:val="22"/>
    </w:rPr>
  </w:style>
  <w:style w:type="paragraph" w:styleId="Revision">
    <w:name w:val="Revision"/>
    <w:hidden/>
    <w:uiPriority w:val="99"/>
    <w:semiHidden/>
    <w:rsid w:val="00B461C7"/>
    <w:rPr>
      <w:rFonts w:ascii="Courier New" w:hAnsi="Courier New"/>
      <w:snapToGrid w:val="0"/>
    </w:rPr>
  </w:style>
  <w:style w:type="character" w:styleId="PageNumber">
    <w:name w:val="page number"/>
    <w:basedOn w:val="DefaultParagraphFont"/>
    <w:rsid w:val="001A2698"/>
  </w:style>
  <w:style w:type="character" w:customStyle="1" w:styleId="Heading1Char">
    <w:name w:val="Heading 1 Char"/>
    <w:link w:val="Heading1"/>
    <w:uiPriority w:val="9"/>
    <w:rsid w:val="00BD2D55"/>
    <w:rPr>
      <w:rFonts w:ascii="Cambria" w:hAnsi="Cambria"/>
      <w:b/>
      <w:snapToGrid w:val="0"/>
      <w:spacing w:val="-2"/>
      <w:sz w:val="24"/>
    </w:rPr>
  </w:style>
  <w:style w:type="table" w:styleId="TableGrid">
    <w:name w:val="Table Grid"/>
    <w:basedOn w:val="TableNormal"/>
    <w:rsid w:val="0067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C57C31"/>
    <w:rPr>
      <w:rFonts w:ascii="Calibri Light" w:eastAsia="Times New Roman" w:hAnsi="Calibri Light" w:cs="Times New Roman"/>
      <w:b/>
      <w:bCs/>
      <w:snapToGrid w:val="0"/>
      <w:sz w:val="24"/>
      <w:szCs w:val="26"/>
    </w:rPr>
  </w:style>
  <w:style w:type="paragraph" w:styleId="BodyText2">
    <w:name w:val="Body Text 2"/>
    <w:basedOn w:val="Normal"/>
    <w:link w:val="BodyText2Char"/>
    <w:rsid w:val="00120575"/>
    <w:pPr>
      <w:spacing w:after="120" w:line="480" w:lineRule="auto"/>
    </w:pPr>
  </w:style>
  <w:style w:type="character" w:customStyle="1" w:styleId="BodyText2Char">
    <w:name w:val="Body Text 2 Char"/>
    <w:link w:val="BodyText2"/>
    <w:rsid w:val="00120575"/>
    <w:rPr>
      <w:rFonts w:ascii="Calibri" w:hAnsi="Calibri"/>
      <w:snapToGrid w:val="0"/>
      <w:sz w:val="22"/>
    </w:rPr>
  </w:style>
  <w:style w:type="paragraph" w:customStyle="1" w:styleId="StyleHeading3NotBold">
    <w:name w:val="Style Heading 3 + Not Bold"/>
    <w:basedOn w:val="Heading3"/>
    <w:rsid w:val="00C15E21"/>
    <w:rPr>
      <w:bCs w:val="0"/>
    </w:rPr>
  </w:style>
  <w:style w:type="character" w:customStyle="1" w:styleId="BodyTextChar">
    <w:name w:val="Body Text Char"/>
    <w:link w:val="BodyText"/>
    <w:rsid w:val="006B5458"/>
    <w:rPr>
      <w:snapToGrid w:val="0"/>
      <w:spacing w:val="-2"/>
      <w:sz w:val="24"/>
    </w:rPr>
  </w:style>
  <w:style w:type="paragraph" w:styleId="TOCHeading">
    <w:name w:val="TOC Heading"/>
    <w:basedOn w:val="Heading1"/>
    <w:next w:val="Normal"/>
    <w:uiPriority w:val="39"/>
    <w:unhideWhenUsed/>
    <w:qFormat/>
    <w:rsid w:val="00820CDB"/>
    <w:pPr>
      <w:keepLines/>
      <w:widowControl/>
      <w:tabs>
        <w:tab w:val="clear" w:pos="-720"/>
        <w:tab w:val="clear" w:pos="0"/>
        <w:tab w:val="clear" w:pos="720"/>
      </w:tabs>
      <w:suppressAutoHyphens w:val="0"/>
      <w:spacing w:before="240" w:line="259" w:lineRule="auto"/>
      <w:ind w:left="0" w:right="0" w:firstLine="0"/>
      <w:jc w:val="left"/>
      <w:outlineLvl w:val="9"/>
    </w:pPr>
    <w:rPr>
      <w:rFonts w:ascii="Calibri Light" w:hAnsi="Calibri Light"/>
      <w:b w:val="0"/>
      <w:snapToGrid/>
      <w:color w:val="2E74B5"/>
      <w:spacing w:val="0"/>
      <w:sz w:val="32"/>
      <w:szCs w:val="32"/>
    </w:rPr>
  </w:style>
  <w:style w:type="paragraph" w:customStyle="1" w:styleId="TableHeading2Centered">
    <w:name w:val="Table Heading 2 + Centered"/>
    <w:basedOn w:val="Heading2"/>
    <w:rsid w:val="00171BB0"/>
    <w:pPr>
      <w:jc w:val="center"/>
    </w:pPr>
    <w:rPr>
      <w:bCs/>
    </w:rPr>
  </w:style>
  <w:style w:type="paragraph" w:styleId="NoSpacing">
    <w:name w:val="No Spacing"/>
    <w:link w:val="NoSpacingChar"/>
    <w:uiPriority w:val="1"/>
    <w:qFormat/>
    <w:rsid w:val="00234BC7"/>
    <w:rPr>
      <w:rFonts w:ascii="Calibri" w:hAnsi="Calibri"/>
      <w:sz w:val="22"/>
      <w:szCs w:val="22"/>
    </w:rPr>
  </w:style>
  <w:style w:type="character" w:customStyle="1" w:styleId="NoSpacingChar">
    <w:name w:val="No Spacing Char"/>
    <w:link w:val="NoSpacing"/>
    <w:uiPriority w:val="1"/>
    <w:rsid w:val="00234BC7"/>
    <w:rPr>
      <w:rFonts w:ascii="Calibri" w:hAnsi="Calibri"/>
      <w:sz w:val="22"/>
      <w:szCs w:val="22"/>
    </w:rPr>
  </w:style>
  <w:style w:type="character" w:styleId="PlaceholderText">
    <w:name w:val="Placeholder Text"/>
    <w:basedOn w:val="DefaultParagraphFont"/>
    <w:uiPriority w:val="99"/>
    <w:semiHidden/>
    <w:rsid w:val="00490767"/>
    <w:rPr>
      <w:color w:val="808080"/>
    </w:rPr>
  </w:style>
  <w:style w:type="paragraph" w:styleId="Quote">
    <w:name w:val="Quote"/>
    <w:basedOn w:val="Normal"/>
    <w:next w:val="Normal"/>
    <w:link w:val="QuoteChar"/>
    <w:uiPriority w:val="29"/>
    <w:qFormat/>
    <w:rsid w:val="00806A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6A76"/>
    <w:rPr>
      <w:rFonts w:ascii="Calibri" w:hAnsi="Calibri"/>
      <w:i/>
      <w:iCs/>
      <w:snapToGrid w:val="0"/>
      <w:color w:val="404040" w:themeColor="text1" w:themeTint="BF"/>
      <w:sz w:val="22"/>
    </w:rPr>
  </w:style>
  <w:style w:type="table" w:styleId="GridTable1Light-Accent3">
    <w:name w:val="Grid Table 1 Light Accent 3"/>
    <w:basedOn w:val="TableNormal"/>
    <w:uiPriority w:val="46"/>
    <w:rsid w:val="00BE2AD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odyTextIndent">
    <w:name w:val="Body Text Indent"/>
    <w:basedOn w:val="Normal"/>
    <w:link w:val="BodyTextIndentChar"/>
    <w:rsid w:val="00C85547"/>
    <w:pPr>
      <w:spacing w:after="120"/>
      <w:ind w:left="360"/>
    </w:pPr>
  </w:style>
  <w:style w:type="character" w:customStyle="1" w:styleId="BodyTextIndentChar">
    <w:name w:val="Body Text Indent Char"/>
    <w:basedOn w:val="DefaultParagraphFont"/>
    <w:link w:val="BodyTextIndent"/>
    <w:rsid w:val="00C85547"/>
    <w:rPr>
      <w:rFonts w:ascii="Calibri" w:hAnsi="Calibri"/>
      <w:snapToGrid w:val="0"/>
      <w:sz w:val="22"/>
    </w:rPr>
  </w:style>
  <w:style w:type="character" w:styleId="Strong">
    <w:name w:val="Strong"/>
    <w:basedOn w:val="DefaultParagraphFont"/>
    <w:qFormat/>
    <w:rsid w:val="00C85547"/>
    <w:rPr>
      <w:b/>
      <w:bCs/>
    </w:rPr>
  </w:style>
  <w:style w:type="paragraph" w:styleId="Title">
    <w:name w:val="Title"/>
    <w:basedOn w:val="Normal"/>
    <w:next w:val="Normal"/>
    <w:link w:val="TitleChar"/>
    <w:qFormat/>
    <w:rsid w:val="00687D0E"/>
    <w:pPr>
      <w:spacing w:before="120" w:after="60"/>
      <w:jc w:val="center"/>
      <w:outlineLvl w:val="0"/>
    </w:pPr>
    <w:rPr>
      <w:rFonts w:ascii="Calibri Light" w:hAnsi="Calibri Light"/>
      <w:b/>
      <w:bCs/>
      <w:kern w:val="28"/>
      <w:sz w:val="24"/>
      <w:szCs w:val="32"/>
    </w:rPr>
  </w:style>
  <w:style w:type="character" w:customStyle="1" w:styleId="TitleChar">
    <w:name w:val="Title Char"/>
    <w:basedOn w:val="DefaultParagraphFont"/>
    <w:link w:val="Title"/>
    <w:rsid w:val="00687D0E"/>
    <w:rPr>
      <w:rFonts w:ascii="Calibri Light" w:hAnsi="Calibri Light"/>
      <w:b/>
      <w:bCs/>
      <w:snapToGrid w:val="0"/>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2205">
      <w:bodyDiv w:val="1"/>
      <w:marLeft w:val="0"/>
      <w:marRight w:val="0"/>
      <w:marTop w:val="0"/>
      <w:marBottom w:val="0"/>
      <w:divBdr>
        <w:top w:val="none" w:sz="0" w:space="0" w:color="auto"/>
        <w:left w:val="none" w:sz="0" w:space="0" w:color="auto"/>
        <w:bottom w:val="none" w:sz="0" w:space="0" w:color="auto"/>
        <w:right w:val="none" w:sz="0" w:space="0" w:color="auto"/>
      </w:divBdr>
    </w:div>
    <w:div w:id="190684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BDA27B0B99543963A15FC1532EE3D" ma:contentTypeVersion="189" ma:contentTypeDescription="Create a new document." ma:contentTypeScope="" ma:versionID="5c693d4ea9e303ccc777f37e52de461b">
  <xsd:schema xmlns:xsd="http://www.w3.org/2001/XMLSchema" xmlns:xs="http://www.w3.org/2001/XMLSchema" xmlns:p="http://schemas.microsoft.com/office/2006/metadata/properties" xmlns:ns2="1ad02814-77ea-49ce-8f51-701833a2a4df" xmlns:ns3="37194648-155b-4dc2-a0d0-0a9b181cc82d" targetNamespace="http://schemas.microsoft.com/office/2006/metadata/properties" ma:root="true" ma:fieldsID="d4e747c80875d46d88637a1e839ed377" ns2:_="" ns3:_="">
    <xsd:import namespace="1ad02814-77ea-49ce-8f51-701833a2a4df"/>
    <xsd:import namespace="37194648-155b-4dc2-a0d0-0a9b181cc82d"/>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02814-77ea-49ce-8f51-701833a2a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94648-155b-4dc2-a0d0-0a9b181cc82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37194648-155b-4dc2-a0d0-0a9b181cc82d">XJ7VNDSSN6QN-1469934008-2049</_dlc_DocId>
    <_dlc_DocIdUrl xmlns="37194648-155b-4dc2-a0d0-0a9b181cc82d">
      <Url>https://spokanehousingauthority.sharepoint.com/devel/_layouts/15/DocIdRedir.aspx?ID=XJ7VNDSSN6QN-1469934008-2049</Url>
      <Description>XJ7VNDSSN6QN-1469934008-2049</Description>
    </_dlc_DocIdUrl>
    <SharedWithUsers xmlns="37194648-155b-4dc2-a0d0-0a9b181cc82d">
      <UserInfo>
        <DisplayName>Amanda Carpentier</DisplayName>
        <AccountId>34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E020FD-E2E1-450B-9075-3CE99D7A2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02814-77ea-49ce-8f51-701833a2a4df"/>
    <ds:schemaRef ds:uri="37194648-155b-4dc2-a0d0-0a9b181cc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AC92B-872F-445E-B6E2-1DE56C916363}">
  <ds:schemaRefs>
    <ds:schemaRef ds:uri="http://schemas.openxmlformats.org/officeDocument/2006/bibliography"/>
  </ds:schemaRefs>
</ds:datastoreItem>
</file>

<file path=customXml/itemProps3.xml><?xml version="1.0" encoding="utf-8"?>
<ds:datastoreItem xmlns:ds="http://schemas.openxmlformats.org/officeDocument/2006/customXml" ds:itemID="{1D10B180-B28B-415C-AF1B-D9B3ABF87BE3}">
  <ds:schemaRefs>
    <ds:schemaRef ds:uri="http://purl.org/dc/dcmitype/"/>
    <ds:schemaRef ds:uri="http://schemas.microsoft.com/office/2006/documentManagement/types"/>
    <ds:schemaRef ds:uri="37194648-155b-4dc2-a0d0-0a9b181cc82d"/>
    <ds:schemaRef ds:uri="1ad02814-77ea-49ce-8f51-701833a2a4df"/>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06EEDD7-C7F3-4DBA-B1BC-C8F0D2F41CE7}">
  <ds:schemaRefs>
    <ds:schemaRef ds:uri="http://schemas.microsoft.com/sharepoint/v3/contenttype/forms"/>
  </ds:schemaRefs>
</ds:datastoreItem>
</file>

<file path=customXml/itemProps5.xml><?xml version="1.0" encoding="utf-8"?>
<ds:datastoreItem xmlns:ds="http://schemas.openxmlformats.org/officeDocument/2006/customXml" ds:itemID="{D81AAF01-5858-4E29-AFDD-EA2E467E79EE}">
  <ds:schemaRefs>
    <ds:schemaRef ds:uri="http://schemas.microsoft.com/office/2006/metadata/longProperties"/>
  </ds:schemaRefs>
</ds:datastoreItem>
</file>

<file path=customXml/itemProps6.xml><?xml version="1.0" encoding="utf-8"?>
<ds:datastoreItem xmlns:ds="http://schemas.openxmlformats.org/officeDocument/2006/customXml" ds:itemID="{E38DBFE1-8E4B-4B56-9CC7-D793D4527B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SHA</Company>
  <LinksUpToDate>false</LinksUpToDate>
  <CharactersWithSpaces>1533</CharactersWithSpaces>
  <SharedDoc>false</SharedDoc>
  <HLinks>
    <vt:vector size="6" baseType="variant">
      <vt:variant>
        <vt:i4>2097161</vt:i4>
      </vt:variant>
      <vt:variant>
        <vt:i4>0</vt:i4>
      </vt:variant>
      <vt:variant>
        <vt:i4>0</vt:i4>
      </vt:variant>
      <vt:variant>
        <vt:i4>5</vt:i4>
      </vt:variant>
      <vt:variant>
        <vt:lpwstr>mailto:bjennings@spokanehousing.org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bjennings@spokanehousing.org</dc:creator>
  <cp:keywords/>
  <cp:lastModifiedBy>Amanda Carpentier</cp:lastModifiedBy>
  <cp:revision>2</cp:revision>
  <cp:lastPrinted>2019-08-09T21:43:00Z</cp:lastPrinted>
  <dcterms:created xsi:type="dcterms:W3CDTF">2023-02-08T22:26:00Z</dcterms:created>
  <dcterms:modified xsi:type="dcterms:W3CDTF">2023-02-08T22:26:00Z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001-Parsons</vt:lpwstr>
  </property>
  <property fmtid="{D5CDD505-2E9C-101B-9397-08002B2CF9AE}" pid="3" name="Document Type">
    <vt:lpwstr>RFP/RFQ</vt:lpwstr>
  </property>
  <property fmtid="{D5CDD505-2E9C-101B-9397-08002B2CF9AE}" pid="4" name="ContentType">
    <vt:lpwstr>$Resources:CType_PWS_Document(1)</vt:lpwstr>
  </property>
  <property fmtid="{D5CDD505-2E9C-101B-9397-08002B2CF9AE}" pid="5" name="ContentTypeId">
    <vt:lpwstr>0x010100BBFBDA27B0B99543963A15FC1532EE3D</vt:lpwstr>
  </property>
  <property fmtid="{D5CDD505-2E9C-101B-9397-08002B2CF9AE}" pid="6" name="Status">
    <vt:lpwstr>Draft</vt:lpwstr>
  </property>
  <property fmtid="{D5CDD505-2E9C-101B-9397-08002B2CF9AE}" pid="7" name="Owner">
    <vt:lpwstr/>
  </property>
  <property fmtid="{D5CDD505-2E9C-101B-9397-08002B2CF9AE}" pid="8" name="Order">
    <vt:r8>133400</vt:r8>
  </property>
  <property fmtid="{D5CDD505-2E9C-101B-9397-08002B2CF9AE}" pid="9" name="_dlc_DocIdItemGuid">
    <vt:lpwstr>17bc5725-eae2-4707-acb3-460f8520e7d9</vt:lpwstr>
  </property>
</Properties>
</file>