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FCE4" w14:textId="77777777" w:rsidR="00E63E07" w:rsidRPr="00C95FB2" w:rsidRDefault="00BB6B00" w:rsidP="00BB6B00">
      <w:pPr>
        <w:jc w:val="center"/>
        <w:rPr>
          <w:rFonts w:ascii="Tahoma" w:hAnsi="Tahoma" w:cs="Tahoma"/>
        </w:rPr>
      </w:pPr>
      <w:r w:rsidRPr="00C95FB2">
        <w:rPr>
          <w:rFonts w:ascii="Tahoma" w:hAnsi="Tahoma" w:cs="Tahoma"/>
          <w:noProof/>
        </w:rPr>
        <w:drawing>
          <wp:inline distT="0" distB="0" distL="0" distR="0" wp14:anchorId="55F34A9E" wp14:editId="718276F2">
            <wp:extent cx="1080655" cy="838077"/>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 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3269" cy="840104"/>
                    </a:xfrm>
                    <a:prstGeom prst="rect">
                      <a:avLst/>
                    </a:prstGeom>
                  </pic:spPr>
                </pic:pic>
              </a:graphicData>
            </a:graphic>
          </wp:inline>
        </w:drawing>
      </w:r>
    </w:p>
    <w:p w14:paraId="7977AA5D" w14:textId="77777777" w:rsidR="00BB6B00" w:rsidRPr="00C95FB2" w:rsidRDefault="00BB6B00" w:rsidP="00BB6B00">
      <w:pPr>
        <w:rPr>
          <w:rFonts w:ascii="Tahoma" w:hAnsi="Tahoma" w:cs="Tahoma"/>
        </w:rPr>
      </w:pPr>
    </w:p>
    <w:p w14:paraId="7ECFB56E" w14:textId="77777777" w:rsidR="00284811" w:rsidRPr="00C95FB2" w:rsidRDefault="00284811" w:rsidP="00BB6B00">
      <w:pPr>
        <w:rPr>
          <w:rFonts w:ascii="Tahoma" w:hAnsi="Tahoma" w:cs="Tahoma"/>
        </w:rPr>
      </w:pPr>
    </w:p>
    <w:p w14:paraId="017042B6" w14:textId="77777777" w:rsidR="00BB6B00" w:rsidRPr="00C95FB2" w:rsidRDefault="00BB6B00" w:rsidP="00BB6B00">
      <w:pPr>
        <w:jc w:val="center"/>
        <w:rPr>
          <w:rFonts w:ascii="Tahoma" w:hAnsi="Tahoma" w:cs="Tahoma"/>
        </w:rPr>
      </w:pPr>
      <w:r w:rsidRPr="00C95FB2">
        <w:rPr>
          <w:rFonts w:ascii="Tahoma" w:hAnsi="Tahoma" w:cs="Tahoma"/>
        </w:rPr>
        <w:t>Request for Proposals</w:t>
      </w:r>
    </w:p>
    <w:p w14:paraId="4ABBFC6F" w14:textId="77777777" w:rsidR="006F4E6C" w:rsidRDefault="006F4E6C" w:rsidP="297ECBC4">
      <w:pPr>
        <w:jc w:val="center"/>
        <w:rPr>
          <w:rFonts w:ascii="Tahoma" w:hAnsi="Tahoma" w:cs="Tahoma"/>
          <w:b/>
          <w:bCs/>
        </w:rPr>
      </w:pPr>
      <w:r>
        <w:rPr>
          <w:rFonts w:ascii="Tahoma" w:hAnsi="Tahoma" w:cs="Tahoma"/>
          <w:b/>
          <w:bCs/>
        </w:rPr>
        <w:t xml:space="preserve">Section 8 Housing Choice Voucher Tenant-Based </w:t>
      </w:r>
    </w:p>
    <w:p w14:paraId="28D010A2" w14:textId="77777777" w:rsidR="00BB6B00" w:rsidRPr="00C95FB2" w:rsidRDefault="006F4E6C" w:rsidP="297ECBC4">
      <w:pPr>
        <w:jc w:val="center"/>
        <w:rPr>
          <w:rFonts w:ascii="Tahoma" w:hAnsi="Tahoma" w:cs="Tahoma"/>
          <w:b/>
          <w:bCs/>
        </w:rPr>
      </w:pPr>
      <w:r>
        <w:rPr>
          <w:rFonts w:ascii="Tahoma" w:hAnsi="Tahoma" w:cs="Tahoma"/>
          <w:b/>
          <w:bCs/>
        </w:rPr>
        <w:t xml:space="preserve">Supportive Services </w:t>
      </w:r>
      <w:r w:rsidR="297ECBC4" w:rsidRPr="00C95FB2">
        <w:rPr>
          <w:rFonts w:ascii="Tahoma" w:hAnsi="Tahoma" w:cs="Tahoma"/>
          <w:b/>
          <w:bCs/>
        </w:rPr>
        <w:t>Program</w:t>
      </w:r>
      <w:r w:rsidR="00BB6B00" w:rsidRPr="00C95FB2">
        <w:rPr>
          <w:rFonts w:ascii="Tahoma" w:hAnsi="Tahoma" w:cs="Tahoma"/>
        </w:rPr>
        <w:br/>
      </w:r>
    </w:p>
    <w:p w14:paraId="511AE1C7" w14:textId="77777777" w:rsidR="00BB6B00" w:rsidRPr="00C95FB2" w:rsidRDefault="00BB6B00" w:rsidP="00BB6B00">
      <w:pPr>
        <w:jc w:val="center"/>
        <w:rPr>
          <w:rFonts w:ascii="Tahoma" w:hAnsi="Tahoma" w:cs="Tahoma"/>
        </w:rPr>
      </w:pPr>
    </w:p>
    <w:p w14:paraId="0F5481B6" w14:textId="77777777" w:rsidR="00284811" w:rsidRPr="00C95FB2" w:rsidRDefault="00284811" w:rsidP="00BB6B00">
      <w:pPr>
        <w:jc w:val="center"/>
        <w:rPr>
          <w:rFonts w:ascii="Tahoma" w:hAnsi="Tahoma" w:cs="Tahoma"/>
        </w:rPr>
      </w:pPr>
    </w:p>
    <w:p w14:paraId="3800E49B" w14:textId="77777777" w:rsidR="00284811" w:rsidRPr="00C95FB2" w:rsidRDefault="00284811" w:rsidP="00BB6B00">
      <w:pPr>
        <w:jc w:val="center"/>
        <w:rPr>
          <w:rFonts w:ascii="Tahoma" w:hAnsi="Tahoma" w:cs="Tahoma"/>
        </w:rPr>
      </w:pPr>
    </w:p>
    <w:p w14:paraId="154EDEB6" w14:textId="77777777" w:rsidR="00284811" w:rsidRPr="00C95FB2" w:rsidRDefault="00284811" w:rsidP="00BB6B00">
      <w:pPr>
        <w:jc w:val="center"/>
        <w:rPr>
          <w:rFonts w:ascii="Tahoma" w:hAnsi="Tahoma" w:cs="Tahoma"/>
        </w:rPr>
      </w:pPr>
    </w:p>
    <w:p w14:paraId="0DC29BC6" w14:textId="77777777" w:rsidR="00284811" w:rsidRPr="00C95FB2" w:rsidRDefault="00284811" w:rsidP="00BB6B00">
      <w:pPr>
        <w:jc w:val="center"/>
        <w:rPr>
          <w:rFonts w:ascii="Tahoma" w:hAnsi="Tahoma" w:cs="Tahoma"/>
        </w:rPr>
      </w:pPr>
    </w:p>
    <w:p w14:paraId="7DDEC27C" w14:textId="77777777" w:rsidR="00284811" w:rsidRPr="00C95FB2" w:rsidRDefault="00284811" w:rsidP="00BB6B00">
      <w:pPr>
        <w:jc w:val="center"/>
        <w:rPr>
          <w:rFonts w:ascii="Tahoma" w:hAnsi="Tahoma" w:cs="Tahoma"/>
        </w:rPr>
      </w:pPr>
    </w:p>
    <w:p w14:paraId="65D7FACB" w14:textId="77777777" w:rsidR="00284811" w:rsidRPr="00C95FB2" w:rsidRDefault="00284811" w:rsidP="00BB6B00">
      <w:pPr>
        <w:jc w:val="center"/>
        <w:rPr>
          <w:rFonts w:ascii="Tahoma" w:hAnsi="Tahoma" w:cs="Tahoma"/>
        </w:rPr>
      </w:pPr>
    </w:p>
    <w:p w14:paraId="29BD1F61" w14:textId="77777777" w:rsidR="00284811" w:rsidRPr="00C95FB2" w:rsidRDefault="00284811" w:rsidP="00BB6B00">
      <w:pPr>
        <w:jc w:val="center"/>
        <w:rPr>
          <w:rFonts w:ascii="Tahoma" w:hAnsi="Tahoma" w:cs="Tahoma"/>
        </w:rPr>
      </w:pPr>
    </w:p>
    <w:p w14:paraId="576999B7" w14:textId="77777777" w:rsidR="00284811" w:rsidRPr="00C95FB2" w:rsidRDefault="00284811" w:rsidP="00BB6B00">
      <w:pPr>
        <w:jc w:val="center"/>
        <w:rPr>
          <w:rFonts w:ascii="Tahoma" w:hAnsi="Tahoma" w:cs="Tahoma"/>
        </w:rPr>
      </w:pPr>
    </w:p>
    <w:p w14:paraId="093AD448" w14:textId="77777777" w:rsidR="00284811" w:rsidRPr="00C95FB2" w:rsidRDefault="00284811" w:rsidP="00BB6B00">
      <w:pPr>
        <w:jc w:val="center"/>
        <w:rPr>
          <w:rFonts w:ascii="Tahoma" w:hAnsi="Tahoma" w:cs="Tahoma"/>
        </w:rPr>
      </w:pPr>
    </w:p>
    <w:p w14:paraId="30EE769E" w14:textId="77777777" w:rsidR="00284811" w:rsidRPr="00C95FB2" w:rsidRDefault="00284811" w:rsidP="00BB6B00">
      <w:pPr>
        <w:jc w:val="center"/>
        <w:rPr>
          <w:rFonts w:ascii="Tahoma" w:hAnsi="Tahoma" w:cs="Tahoma"/>
        </w:rPr>
      </w:pPr>
    </w:p>
    <w:p w14:paraId="47496889" w14:textId="77777777" w:rsidR="00284811" w:rsidRPr="00C95FB2" w:rsidRDefault="00284811" w:rsidP="00BB6B00">
      <w:pPr>
        <w:jc w:val="center"/>
        <w:rPr>
          <w:rFonts w:ascii="Tahoma" w:hAnsi="Tahoma" w:cs="Tahoma"/>
        </w:rPr>
      </w:pPr>
    </w:p>
    <w:p w14:paraId="663C2124" w14:textId="77777777" w:rsidR="00284811" w:rsidRPr="00C95FB2" w:rsidRDefault="00284811" w:rsidP="00BB6B00">
      <w:pPr>
        <w:jc w:val="center"/>
        <w:rPr>
          <w:rFonts w:ascii="Tahoma" w:hAnsi="Tahoma" w:cs="Tahoma"/>
        </w:rPr>
      </w:pPr>
    </w:p>
    <w:p w14:paraId="2BD045F6" w14:textId="77777777" w:rsidR="00284811" w:rsidRPr="00C95FB2" w:rsidRDefault="00284811" w:rsidP="00BB6B00">
      <w:pPr>
        <w:jc w:val="center"/>
        <w:rPr>
          <w:rFonts w:ascii="Tahoma" w:hAnsi="Tahoma" w:cs="Tahoma"/>
        </w:rPr>
      </w:pPr>
    </w:p>
    <w:p w14:paraId="7018A6B6" w14:textId="77777777" w:rsidR="00284811" w:rsidRPr="00C95FB2" w:rsidRDefault="00A07AFC" w:rsidP="00BB6B00">
      <w:pPr>
        <w:jc w:val="center"/>
        <w:rPr>
          <w:rFonts w:ascii="Tahoma" w:hAnsi="Tahoma" w:cs="Tahoma"/>
        </w:rPr>
      </w:pPr>
      <w:r w:rsidRPr="00C95FB2">
        <w:rPr>
          <w:rFonts w:ascii="Tahoma" w:hAnsi="Tahoma" w:cs="Tahoma"/>
        </w:rPr>
        <w:t>2</w:t>
      </w:r>
      <w:r w:rsidR="00284811" w:rsidRPr="00C95FB2">
        <w:rPr>
          <w:rFonts w:ascii="Tahoma" w:hAnsi="Tahoma" w:cs="Tahoma"/>
        </w:rPr>
        <w:t xml:space="preserve">5 West </w:t>
      </w:r>
      <w:r w:rsidRPr="00C95FB2">
        <w:rPr>
          <w:rFonts w:ascii="Tahoma" w:hAnsi="Tahoma" w:cs="Tahoma"/>
        </w:rPr>
        <w:t>Nora</w:t>
      </w:r>
      <w:r w:rsidR="00284811" w:rsidRPr="00C95FB2">
        <w:rPr>
          <w:rFonts w:ascii="Tahoma" w:hAnsi="Tahoma" w:cs="Tahoma"/>
        </w:rPr>
        <w:t xml:space="preserve"> Avenue</w:t>
      </w:r>
    </w:p>
    <w:p w14:paraId="7CC084BB" w14:textId="77777777" w:rsidR="00422D90" w:rsidRPr="00C95FB2" w:rsidRDefault="00284811" w:rsidP="00BB6B00">
      <w:pPr>
        <w:jc w:val="center"/>
        <w:rPr>
          <w:rFonts w:ascii="Tahoma" w:hAnsi="Tahoma" w:cs="Tahoma"/>
        </w:rPr>
      </w:pPr>
      <w:r w:rsidRPr="00C95FB2">
        <w:rPr>
          <w:rFonts w:ascii="Tahoma" w:hAnsi="Tahoma" w:cs="Tahoma"/>
        </w:rPr>
        <w:t>Spokane, WA 9920</w:t>
      </w:r>
      <w:r w:rsidR="00A07AFC" w:rsidRPr="00C95FB2">
        <w:rPr>
          <w:rFonts w:ascii="Tahoma" w:hAnsi="Tahoma" w:cs="Tahoma"/>
        </w:rPr>
        <w:t>5</w:t>
      </w:r>
    </w:p>
    <w:p w14:paraId="00B0FA71" w14:textId="77777777" w:rsidR="00422D90" w:rsidRPr="00C95FB2" w:rsidRDefault="00422D90">
      <w:pPr>
        <w:rPr>
          <w:rFonts w:ascii="Tahoma" w:hAnsi="Tahoma" w:cs="Tahoma"/>
        </w:rPr>
      </w:pPr>
      <w:r w:rsidRPr="00C95FB2">
        <w:rPr>
          <w:rFonts w:ascii="Tahoma" w:hAnsi="Tahoma" w:cs="Tahoma"/>
        </w:rPr>
        <w:br w:type="page"/>
      </w:r>
    </w:p>
    <w:p w14:paraId="208461F2" w14:textId="77777777" w:rsidR="00284811" w:rsidRPr="00C95FB2" w:rsidRDefault="00B00E79" w:rsidP="00B00E79">
      <w:pPr>
        <w:pStyle w:val="ListParagraph"/>
        <w:numPr>
          <w:ilvl w:val="0"/>
          <w:numId w:val="1"/>
        </w:numPr>
        <w:ind w:left="270" w:hanging="270"/>
        <w:rPr>
          <w:rFonts w:ascii="Tahoma" w:hAnsi="Tahoma" w:cs="Tahoma"/>
          <w:b/>
        </w:rPr>
      </w:pPr>
      <w:r w:rsidRPr="00C95FB2">
        <w:rPr>
          <w:rFonts w:ascii="Tahoma" w:hAnsi="Tahoma" w:cs="Tahoma"/>
          <w:b/>
        </w:rPr>
        <w:lastRenderedPageBreak/>
        <w:t>I</w:t>
      </w:r>
      <w:r w:rsidR="009E6905" w:rsidRPr="00C95FB2">
        <w:rPr>
          <w:rFonts w:ascii="Tahoma" w:hAnsi="Tahoma" w:cs="Tahoma"/>
          <w:b/>
        </w:rPr>
        <w:t>NTRODUCTION</w:t>
      </w:r>
    </w:p>
    <w:p w14:paraId="11AE50CB" w14:textId="77777777" w:rsidR="009E6905" w:rsidRPr="00C95FB2" w:rsidRDefault="009E6905" w:rsidP="009E6905">
      <w:pPr>
        <w:pStyle w:val="ListParagraph"/>
        <w:ind w:left="270"/>
        <w:rPr>
          <w:rFonts w:ascii="Tahoma" w:hAnsi="Tahoma" w:cs="Tahoma"/>
        </w:rPr>
      </w:pPr>
    </w:p>
    <w:p w14:paraId="675E2C7C" w14:textId="77777777" w:rsidR="00B00E79" w:rsidRPr="00C95FB2" w:rsidRDefault="0038199D" w:rsidP="00B00E79">
      <w:pPr>
        <w:pStyle w:val="ListParagraph"/>
        <w:numPr>
          <w:ilvl w:val="0"/>
          <w:numId w:val="2"/>
        </w:numPr>
        <w:rPr>
          <w:rFonts w:ascii="Tahoma" w:hAnsi="Tahoma" w:cs="Tahoma"/>
          <w:u w:val="single"/>
        </w:rPr>
      </w:pPr>
      <w:r w:rsidRPr="00C95FB2">
        <w:rPr>
          <w:rFonts w:ascii="Tahoma" w:hAnsi="Tahoma" w:cs="Tahoma"/>
          <w:u w:val="single"/>
        </w:rPr>
        <w:t>Purpose of R</w:t>
      </w:r>
      <w:r w:rsidR="009E6905" w:rsidRPr="00C95FB2">
        <w:rPr>
          <w:rFonts w:ascii="Tahoma" w:hAnsi="Tahoma" w:cs="Tahoma"/>
          <w:u w:val="single"/>
        </w:rPr>
        <w:t>equest for Proposals (RFP)</w:t>
      </w:r>
    </w:p>
    <w:p w14:paraId="22DD841A" w14:textId="77777777" w:rsidR="00B25F38" w:rsidRDefault="4E001FA8" w:rsidP="00B00E79">
      <w:pPr>
        <w:pStyle w:val="ListParagraph"/>
        <w:ind w:left="630"/>
        <w:rPr>
          <w:rFonts w:ascii="Tahoma" w:hAnsi="Tahoma" w:cs="Tahoma"/>
          <w:lang w:val="en"/>
        </w:rPr>
      </w:pPr>
      <w:bookmarkStart w:id="0" w:name="_Hlk35860639"/>
      <w:r w:rsidRPr="00C95FB2">
        <w:rPr>
          <w:rFonts w:ascii="Tahoma" w:hAnsi="Tahoma" w:cs="Tahoma"/>
        </w:rPr>
        <w:t xml:space="preserve">The purpose of this RFP is to </w:t>
      </w:r>
      <w:r w:rsidR="00542DCE">
        <w:rPr>
          <w:rFonts w:ascii="Tahoma" w:hAnsi="Tahoma" w:cs="Tahoma"/>
        </w:rPr>
        <w:t>solicit</w:t>
      </w:r>
      <w:r w:rsidRPr="00C95FB2">
        <w:rPr>
          <w:rFonts w:ascii="Tahoma" w:hAnsi="Tahoma" w:cs="Tahoma"/>
        </w:rPr>
        <w:t xml:space="preserve"> offers from qualified agencies interested in providing program referrals for eligible </w:t>
      </w:r>
      <w:r w:rsidR="00542DCE">
        <w:rPr>
          <w:rFonts w:ascii="Tahoma" w:hAnsi="Tahoma" w:cs="Tahoma"/>
        </w:rPr>
        <w:t xml:space="preserve">households </w:t>
      </w:r>
      <w:r w:rsidRPr="00C95FB2">
        <w:rPr>
          <w:rFonts w:ascii="Tahoma" w:hAnsi="Tahoma" w:cs="Tahoma"/>
        </w:rPr>
        <w:t xml:space="preserve">in need of rental assistance and </w:t>
      </w:r>
      <w:r w:rsidR="00542DCE">
        <w:rPr>
          <w:rFonts w:ascii="Tahoma" w:hAnsi="Tahoma" w:cs="Tahoma"/>
        </w:rPr>
        <w:t xml:space="preserve">support services that seek to </w:t>
      </w:r>
      <w:r w:rsidR="000C2DDA" w:rsidRPr="00C95FB2">
        <w:rPr>
          <w:rFonts w:ascii="Tahoma" w:hAnsi="Tahoma" w:cs="Tahoma"/>
        </w:rPr>
        <w:t>achieve and maintain</w:t>
      </w:r>
      <w:r w:rsidRPr="00C95FB2">
        <w:rPr>
          <w:rFonts w:ascii="Tahoma" w:hAnsi="Tahoma" w:cs="Tahoma"/>
        </w:rPr>
        <w:t xml:space="preserve"> successf</w:t>
      </w:r>
      <w:r w:rsidR="00542DCE">
        <w:rPr>
          <w:rFonts w:ascii="Tahoma" w:hAnsi="Tahoma" w:cs="Tahoma"/>
        </w:rPr>
        <w:t xml:space="preserve">ul </w:t>
      </w:r>
      <w:r w:rsidRPr="00C95FB2">
        <w:rPr>
          <w:rFonts w:ascii="Tahoma" w:hAnsi="Tahoma" w:cs="Tahoma"/>
        </w:rPr>
        <w:t>housing stability</w:t>
      </w:r>
      <w:r w:rsidR="000C2DDA" w:rsidRPr="00C95FB2">
        <w:rPr>
          <w:rFonts w:ascii="Tahoma" w:hAnsi="Tahoma" w:cs="Tahoma"/>
        </w:rPr>
        <w:t>.</w:t>
      </w:r>
      <w:r w:rsidR="00BA3E8D" w:rsidRPr="00C95FB2">
        <w:rPr>
          <w:rFonts w:ascii="Tahoma" w:hAnsi="Tahoma" w:cs="Tahoma"/>
        </w:rPr>
        <w:t xml:space="preserve"> </w:t>
      </w:r>
      <w:r w:rsidR="009F25F5">
        <w:rPr>
          <w:rFonts w:ascii="Tahoma" w:hAnsi="Tahoma" w:cs="Tahoma"/>
          <w:lang w:val="en"/>
        </w:rPr>
        <w:t>The Housing Choice Voucher</w:t>
      </w:r>
      <w:r w:rsidR="00BA3E8D" w:rsidRPr="00C95FB2">
        <w:rPr>
          <w:rFonts w:ascii="Tahoma" w:hAnsi="Tahoma" w:cs="Tahoma"/>
          <w:lang w:val="en"/>
        </w:rPr>
        <w:t xml:space="preserve"> </w:t>
      </w:r>
      <w:r w:rsidR="009F25F5">
        <w:rPr>
          <w:rFonts w:ascii="Tahoma" w:hAnsi="Tahoma" w:cs="Tahoma"/>
          <w:lang w:val="en"/>
        </w:rPr>
        <w:t>Program</w:t>
      </w:r>
      <w:r w:rsidR="00471FA3">
        <w:rPr>
          <w:rFonts w:ascii="Tahoma" w:hAnsi="Tahoma" w:cs="Tahoma"/>
          <w:lang w:val="en"/>
        </w:rPr>
        <w:t xml:space="preserve"> (HCV)</w:t>
      </w:r>
      <w:r w:rsidR="00BA3E8D" w:rsidRPr="00C95FB2">
        <w:rPr>
          <w:rFonts w:ascii="Tahoma" w:hAnsi="Tahoma" w:cs="Tahoma"/>
          <w:lang w:val="en"/>
        </w:rPr>
        <w:t xml:space="preserve"> </w:t>
      </w:r>
      <w:r w:rsidR="009F25F5">
        <w:rPr>
          <w:rFonts w:ascii="Tahoma" w:hAnsi="Tahoma" w:cs="Tahoma"/>
          <w:lang w:val="en"/>
        </w:rPr>
        <w:t>is</w:t>
      </w:r>
      <w:r w:rsidR="00BA3E8D" w:rsidRPr="00C95FB2">
        <w:rPr>
          <w:rFonts w:ascii="Tahoma" w:hAnsi="Tahoma" w:cs="Tahoma"/>
          <w:lang w:val="en"/>
        </w:rPr>
        <w:t xml:space="preserve"> specifically targeted to </w:t>
      </w:r>
      <w:r w:rsidR="007C181B">
        <w:rPr>
          <w:rFonts w:ascii="Tahoma" w:hAnsi="Tahoma" w:cs="Tahoma"/>
          <w:lang w:val="en"/>
        </w:rPr>
        <w:t xml:space="preserve">provide </w:t>
      </w:r>
      <w:r w:rsidR="009729F8">
        <w:rPr>
          <w:rFonts w:ascii="Tahoma" w:hAnsi="Tahoma" w:cs="Tahoma"/>
          <w:lang w:val="en"/>
        </w:rPr>
        <w:t>affordable</w:t>
      </w:r>
      <w:r w:rsidR="007C181B">
        <w:rPr>
          <w:rFonts w:ascii="Tahoma" w:hAnsi="Tahoma" w:cs="Tahoma"/>
          <w:lang w:val="en"/>
        </w:rPr>
        <w:t xml:space="preserve">, permanent housing for households </w:t>
      </w:r>
      <w:r w:rsidR="009729F8">
        <w:rPr>
          <w:rFonts w:ascii="Tahoma" w:hAnsi="Tahoma" w:cs="Tahoma"/>
          <w:lang w:val="en"/>
        </w:rPr>
        <w:t xml:space="preserve">that are either </w:t>
      </w:r>
      <w:r w:rsidR="00CE0A3A">
        <w:rPr>
          <w:rFonts w:ascii="Tahoma" w:hAnsi="Tahoma" w:cs="Tahoma"/>
          <w:lang w:val="en"/>
        </w:rPr>
        <w:t xml:space="preserve">literally </w:t>
      </w:r>
      <w:r w:rsidR="009729F8">
        <w:rPr>
          <w:rFonts w:ascii="Tahoma" w:hAnsi="Tahoma" w:cs="Tahoma"/>
          <w:lang w:val="en"/>
        </w:rPr>
        <w:t>homeless</w:t>
      </w:r>
      <w:r w:rsidR="00AC213B">
        <w:rPr>
          <w:rFonts w:ascii="Tahoma" w:hAnsi="Tahoma" w:cs="Tahoma"/>
          <w:lang w:val="en"/>
        </w:rPr>
        <w:t xml:space="preserve">, </w:t>
      </w:r>
      <w:r w:rsidR="009729F8">
        <w:rPr>
          <w:rFonts w:ascii="Tahoma" w:hAnsi="Tahoma" w:cs="Tahoma"/>
          <w:lang w:val="en"/>
        </w:rPr>
        <w:t xml:space="preserve">have recently exited homelessness and are currently receiving short/medium term </w:t>
      </w:r>
      <w:r w:rsidR="00CE0A3A">
        <w:rPr>
          <w:rFonts w:ascii="Tahoma" w:hAnsi="Tahoma" w:cs="Tahoma"/>
          <w:lang w:val="en"/>
        </w:rPr>
        <w:t xml:space="preserve">government funded </w:t>
      </w:r>
      <w:r w:rsidR="009729F8">
        <w:rPr>
          <w:rFonts w:ascii="Tahoma" w:hAnsi="Tahoma" w:cs="Tahoma"/>
          <w:lang w:val="en"/>
        </w:rPr>
        <w:t>rental subsid</w:t>
      </w:r>
      <w:r w:rsidR="00CE0A3A">
        <w:rPr>
          <w:rFonts w:ascii="Tahoma" w:hAnsi="Tahoma" w:cs="Tahoma"/>
          <w:lang w:val="en"/>
        </w:rPr>
        <w:t>y</w:t>
      </w:r>
      <w:r w:rsidR="00AC213B">
        <w:rPr>
          <w:rFonts w:ascii="Tahoma" w:hAnsi="Tahoma" w:cs="Tahoma"/>
          <w:lang w:val="en"/>
        </w:rPr>
        <w:t>, or who are at imminent risk of losing their current housing due to loss of incom</w:t>
      </w:r>
      <w:r w:rsidR="00933C5D">
        <w:rPr>
          <w:rFonts w:ascii="Tahoma" w:hAnsi="Tahoma" w:cs="Tahoma"/>
          <w:lang w:val="en"/>
        </w:rPr>
        <w:t xml:space="preserve">e or </w:t>
      </w:r>
      <w:r w:rsidR="001B6AFA">
        <w:rPr>
          <w:rFonts w:ascii="Tahoma" w:hAnsi="Tahoma" w:cs="Tahoma"/>
          <w:lang w:val="en"/>
        </w:rPr>
        <w:t>who</w:t>
      </w:r>
      <w:r w:rsidR="00933C5D">
        <w:rPr>
          <w:rFonts w:ascii="Tahoma" w:hAnsi="Tahoma" w:cs="Tahoma"/>
          <w:lang w:val="en"/>
        </w:rPr>
        <w:t xml:space="preserve"> are rent burdened.  </w:t>
      </w:r>
      <w:r w:rsidR="00AC213B">
        <w:rPr>
          <w:rFonts w:ascii="Tahoma" w:hAnsi="Tahoma" w:cs="Tahoma"/>
          <w:lang w:val="en"/>
        </w:rPr>
        <w:t xml:space="preserve"> </w:t>
      </w:r>
      <w:r w:rsidR="00CE0A3A">
        <w:rPr>
          <w:rFonts w:ascii="Tahoma" w:hAnsi="Tahoma" w:cs="Tahoma"/>
          <w:lang w:val="en"/>
        </w:rPr>
        <w:t xml:space="preserve"> </w:t>
      </w:r>
    </w:p>
    <w:p w14:paraId="27219C95" w14:textId="77777777" w:rsidR="00C72B69" w:rsidRPr="00E43624" w:rsidRDefault="4E001FA8" w:rsidP="00E43624">
      <w:pPr>
        <w:ind w:left="630"/>
        <w:rPr>
          <w:rFonts w:ascii="Tahoma" w:hAnsi="Tahoma" w:cs="Tahoma"/>
        </w:rPr>
      </w:pPr>
      <w:r w:rsidRPr="00CE0A3A">
        <w:rPr>
          <w:rFonts w:ascii="Tahoma" w:hAnsi="Tahoma" w:cs="Tahoma"/>
        </w:rPr>
        <w:t>The objective of the program is to place</w:t>
      </w:r>
      <w:r w:rsidR="005953DE">
        <w:rPr>
          <w:rFonts w:ascii="Tahoma" w:hAnsi="Tahoma" w:cs="Tahoma"/>
        </w:rPr>
        <w:t xml:space="preserve"> or stabilize</w:t>
      </w:r>
      <w:r w:rsidR="00E1341E" w:rsidRPr="00CE0A3A">
        <w:rPr>
          <w:rFonts w:ascii="Tahoma" w:hAnsi="Tahoma" w:cs="Tahoma"/>
        </w:rPr>
        <w:t xml:space="preserve"> low-income </w:t>
      </w:r>
      <w:r w:rsidRPr="00CE0A3A">
        <w:rPr>
          <w:rFonts w:ascii="Tahoma" w:hAnsi="Tahoma" w:cs="Tahoma"/>
        </w:rPr>
        <w:t xml:space="preserve">individuals and families in permanent affordable housing and provide them with the supportive services that will enable them to stabilize their living conditions and remain successfully housed. </w:t>
      </w:r>
      <w:bookmarkEnd w:id="0"/>
      <w:r w:rsidR="00AD0D94">
        <w:rPr>
          <w:rFonts w:ascii="Tahoma" w:hAnsi="Tahoma" w:cs="Tahoma"/>
        </w:rPr>
        <w:t xml:space="preserve">The SHA will </w:t>
      </w:r>
      <w:r w:rsidR="00B43600">
        <w:rPr>
          <w:rFonts w:ascii="Tahoma" w:hAnsi="Tahoma" w:cs="Tahoma"/>
        </w:rPr>
        <w:t>measure certain objectives throughout the grant life (12-months)</w:t>
      </w:r>
      <w:r w:rsidR="00FE1D7C">
        <w:rPr>
          <w:rFonts w:ascii="Tahoma" w:hAnsi="Tahoma" w:cs="Tahoma"/>
        </w:rPr>
        <w:t>. Assuming the awarded agency has met these measurements</w:t>
      </w:r>
      <w:r w:rsidR="00F91693">
        <w:rPr>
          <w:rFonts w:ascii="Tahoma" w:hAnsi="Tahoma" w:cs="Tahoma"/>
        </w:rPr>
        <w:t xml:space="preserve"> at the end of the 12-month period</w:t>
      </w:r>
      <w:r w:rsidR="00FE1D7C">
        <w:rPr>
          <w:rFonts w:ascii="Tahoma" w:hAnsi="Tahoma" w:cs="Tahoma"/>
        </w:rPr>
        <w:t xml:space="preserve">, SHA may extend the MOU for an additional 12-24 months. </w:t>
      </w:r>
      <w:r w:rsidR="002C4CC2">
        <w:rPr>
          <w:rFonts w:ascii="Tahoma" w:hAnsi="Tahoma" w:cs="Tahoma"/>
        </w:rPr>
        <w:t xml:space="preserve">There are three identified objectives that SHA will </w:t>
      </w:r>
      <w:r w:rsidR="009E32E7">
        <w:rPr>
          <w:rFonts w:ascii="Tahoma" w:hAnsi="Tahoma" w:cs="Tahoma"/>
        </w:rPr>
        <w:t>monitor</w:t>
      </w:r>
      <w:r w:rsidR="002C4CC2">
        <w:rPr>
          <w:rFonts w:ascii="Tahoma" w:hAnsi="Tahoma" w:cs="Tahoma"/>
        </w:rPr>
        <w:t xml:space="preserve"> </w:t>
      </w:r>
      <w:proofErr w:type="gramStart"/>
      <w:r w:rsidR="002C4CC2">
        <w:rPr>
          <w:rFonts w:ascii="Tahoma" w:hAnsi="Tahoma" w:cs="Tahoma"/>
        </w:rPr>
        <w:t>on a monthly basis</w:t>
      </w:r>
      <w:proofErr w:type="gramEnd"/>
      <w:r w:rsidR="002C4CC2">
        <w:rPr>
          <w:rFonts w:ascii="Tahoma" w:hAnsi="Tahoma" w:cs="Tahoma"/>
        </w:rPr>
        <w:t>:</w:t>
      </w:r>
    </w:p>
    <w:p w14:paraId="4F80D060" w14:textId="77777777" w:rsidR="0044615F" w:rsidRDefault="0044615F" w:rsidP="0044615F">
      <w:pPr>
        <w:pStyle w:val="ListParagraph"/>
        <w:ind w:left="1350"/>
        <w:rPr>
          <w:rFonts w:ascii="Tahoma" w:hAnsi="Tahoma" w:cs="Tahoma"/>
          <w:b/>
          <w:bCs/>
        </w:rPr>
      </w:pPr>
      <w:r>
        <w:rPr>
          <w:rFonts w:ascii="Tahoma" w:hAnsi="Tahoma" w:cs="Tahoma"/>
          <w:b/>
          <w:bCs/>
        </w:rPr>
        <w:t>OBJECTIVE 1</w:t>
      </w:r>
    </w:p>
    <w:p w14:paraId="1BC6E152" w14:textId="77777777" w:rsidR="009E32E7" w:rsidRPr="009E32E7" w:rsidRDefault="009E32E7" w:rsidP="009E32E7">
      <w:pPr>
        <w:pStyle w:val="ListParagraph"/>
        <w:ind w:left="2520"/>
        <w:rPr>
          <w:rFonts w:ascii="Tahoma" w:hAnsi="Tahoma" w:cs="Tahoma"/>
          <w:b/>
          <w:bCs/>
        </w:rPr>
      </w:pPr>
    </w:p>
    <w:p w14:paraId="37BED697" w14:textId="77777777" w:rsidR="0044615F" w:rsidRPr="0044615F" w:rsidRDefault="0044615F" w:rsidP="0044615F">
      <w:pPr>
        <w:pStyle w:val="ListParagraph"/>
        <w:numPr>
          <w:ilvl w:val="0"/>
          <w:numId w:val="39"/>
        </w:numPr>
        <w:rPr>
          <w:rFonts w:ascii="Tahoma" w:hAnsi="Tahoma" w:cs="Tahoma"/>
          <w:b/>
          <w:bCs/>
        </w:rPr>
      </w:pPr>
      <w:r w:rsidRPr="0044615F">
        <w:rPr>
          <w:rFonts w:ascii="Tahoma" w:hAnsi="Tahoma" w:cs="Tahoma"/>
          <w:b/>
          <w:bCs/>
          <w:u w:val="single"/>
        </w:rPr>
        <w:t>What</w:t>
      </w:r>
      <w:r w:rsidRPr="0044615F">
        <w:rPr>
          <w:rFonts w:ascii="Tahoma" w:hAnsi="Tahoma" w:cs="Tahoma"/>
          <w:b/>
          <w:bCs/>
        </w:rPr>
        <w:t xml:space="preserve">: </w:t>
      </w:r>
      <w:r w:rsidRPr="0044615F">
        <w:rPr>
          <w:rFonts w:ascii="Tahoma" w:hAnsi="Tahoma" w:cs="Tahoma"/>
        </w:rPr>
        <w:t xml:space="preserve">Aftercare will be offered for no less than 90-days post move in for every household.  Leading up to move-in, supportive services must also be offered. </w:t>
      </w:r>
    </w:p>
    <w:p w14:paraId="2F3B237E" w14:textId="77777777" w:rsidR="0044615F" w:rsidRDefault="0044615F" w:rsidP="0044615F">
      <w:pPr>
        <w:pStyle w:val="ListParagraph"/>
        <w:ind w:left="2520"/>
        <w:rPr>
          <w:rFonts w:ascii="Tahoma" w:hAnsi="Tahoma" w:cs="Tahoma"/>
          <w:b/>
          <w:bCs/>
        </w:rPr>
      </w:pPr>
      <w:r w:rsidRPr="00D72AF8">
        <w:rPr>
          <w:rFonts w:ascii="Tahoma" w:hAnsi="Tahoma" w:cs="Tahoma"/>
          <w:b/>
          <w:bCs/>
        </w:rPr>
        <w:t>Measurement: Minimum 90 Days</w:t>
      </w:r>
      <w:r>
        <w:rPr>
          <w:rFonts w:ascii="Tahoma" w:hAnsi="Tahoma" w:cs="Tahoma"/>
          <w:b/>
          <w:bCs/>
        </w:rPr>
        <w:t xml:space="preserve"> for Aftercare and pre-leasing support services. </w:t>
      </w:r>
    </w:p>
    <w:p w14:paraId="7661C6BA" w14:textId="77777777" w:rsidR="00D25E2F" w:rsidRDefault="00D25E2F" w:rsidP="00D25E2F">
      <w:pPr>
        <w:pStyle w:val="ListParagraph"/>
        <w:numPr>
          <w:ilvl w:val="0"/>
          <w:numId w:val="39"/>
        </w:numPr>
        <w:rPr>
          <w:rFonts w:ascii="Tahoma" w:hAnsi="Tahoma" w:cs="Tahoma"/>
        </w:rPr>
      </w:pPr>
      <w:r w:rsidRPr="0044615F">
        <w:rPr>
          <w:rFonts w:ascii="Tahoma" w:hAnsi="Tahoma" w:cs="Tahoma"/>
          <w:b/>
          <w:bCs/>
          <w:u w:val="single"/>
        </w:rPr>
        <w:t>Why</w:t>
      </w:r>
      <w:r w:rsidRPr="0044615F">
        <w:rPr>
          <w:rFonts w:ascii="Tahoma" w:hAnsi="Tahoma" w:cs="Tahoma"/>
        </w:rPr>
        <w:t xml:space="preserve">: Supportive services </w:t>
      </w:r>
      <w:r>
        <w:rPr>
          <w:rFonts w:ascii="Tahoma" w:hAnsi="Tahoma" w:cs="Tahoma"/>
        </w:rPr>
        <w:t>are</w:t>
      </w:r>
      <w:r w:rsidRPr="0044615F">
        <w:rPr>
          <w:rFonts w:ascii="Tahoma" w:hAnsi="Tahoma" w:cs="Tahoma"/>
        </w:rPr>
        <w:t xml:space="preserve"> a critical component to helping households maintain their housing and is Best Practice. SHA understands the staffing constraints that agencies are facing in 2022, but this objective highlights the importance that the Referral Voucher Program plays in helping to maintain permanent housing for some of our most vulnerable households. </w:t>
      </w:r>
    </w:p>
    <w:p w14:paraId="0ACD5AF0" w14:textId="77777777" w:rsidR="0044615F" w:rsidRPr="0044615F" w:rsidRDefault="0044615F" w:rsidP="0044615F">
      <w:pPr>
        <w:pStyle w:val="ListParagraph"/>
        <w:numPr>
          <w:ilvl w:val="0"/>
          <w:numId w:val="39"/>
        </w:numPr>
        <w:rPr>
          <w:rFonts w:ascii="Tahoma" w:hAnsi="Tahoma" w:cs="Tahoma"/>
        </w:rPr>
      </w:pPr>
      <w:r w:rsidRPr="0044615F">
        <w:rPr>
          <w:rFonts w:ascii="Tahoma" w:hAnsi="Tahoma" w:cs="Tahoma"/>
          <w:b/>
          <w:bCs/>
          <w:u w:val="single"/>
        </w:rPr>
        <w:t>How</w:t>
      </w:r>
      <w:r w:rsidRPr="0044615F">
        <w:rPr>
          <w:rFonts w:ascii="Tahoma" w:hAnsi="Tahoma" w:cs="Tahoma"/>
        </w:rPr>
        <w:t xml:space="preserve">: All agencies must submit their stability plans (or care plans) for the household </w:t>
      </w:r>
      <w:proofErr w:type="gramStart"/>
      <w:r w:rsidRPr="0044615F">
        <w:rPr>
          <w:rFonts w:ascii="Tahoma" w:hAnsi="Tahoma" w:cs="Tahoma"/>
        </w:rPr>
        <w:t>on a monthly basis</w:t>
      </w:r>
      <w:proofErr w:type="gramEnd"/>
      <w:r w:rsidRPr="0044615F">
        <w:rPr>
          <w:rFonts w:ascii="Tahoma" w:hAnsi="Tahoma" w:cs="Tahoma"/>
        </w:rPr>
        <w:t xml:space="preserve"> to the SHA Director</w:t>
      </w:r>
      <w:r w:rsidR="00BC54F2">
        <w:rPr>
          <w:rFonts w:ascii="Tahoma" w:hAnsi="Tahoma" w:cs="Tahoma"/>
        </w:rPr>
        <w:t xml:space="preserve"> of Housing Assistance Programs</w:t>
      </w:r>
      <w:r w:rsidRPr="0044615F">
        <w:rPr>
          <w:rFonts w:ascii="Tahoma" w:hAnsi="Tahoma" w:cs="Tahoma"/>
        </w:rPr>
        <w:t xml:space="preserve">.  This includes pre and post move-in services. If a household, post-lease and after 90-days, no longer wishes to receive services, the agency must have the household affirmatively sign documentation withdrawing from services. This documentation must be submitted to SHA. </w:t>
      </w:r>
      <w:r w:rsidR="00041DDE">
        <w:rPr>
          <w:rFonts w:ascii="Tahoma" w:hAnsi="Tahoma" w:cs="Tahoma"/>
        </w:rPr>
        <w:t xml:space="preserve">  Failure to submit required documentation in a timely manner may result in termination of the MOU.</w:t>
      </w:r>
    </w:p>
    <w:p w14:paraId="3E8AD052" w14:textId="77777777" w:rsidR="00D25E2F" w:rsidRDefault="00D25E2F" w:rsidP="009E32E7">
      <w:pPr>
        <w:ind w:left="720" w:firstLine="720"/>
        <w:rPr>
          <w:rFonts w:ascii="Tahoma" w:hAnsi="Tahoma" w:cs="Tahoma"/>
          <w:b/>
          <w:bCs/>
        </w:rPr>
      </w:pPr>
    </w:p>
    <w:p w14:paraId="72B5D3CC" w14:textId="77777777" w:rsidR="00D25E2F" w:rsidRDefault="00D25E2F" w:rsidP="009E32E7">
      <w:pPr>
        <w:ind w:left="720" w:firstLine="720"/>
        <w:rPr>
          <w:rFonts w:ascii="Tahoma" w:hAnsi="Tahoma" w:cs="Tahoma"/>
          <w:b/>
          <w:bCs/>
        </w:rPr>
      </w:pPr>
    </w:p>
    <w:p w14:paraId="73F9BDB1" w14:textId="6E66A431" w:rsidR="0044615F" w:rsidRPr="009E32E7" w:rsidRDefault="009E32E7" w:rsidP="009E32E7">
      <w:pPr>
        <w:ind w:left="720" w:firstLine="720"/>
        <w:rPr>
          <w:rFonts w:ascii="Tahoma" w:hAnsi="Tahoma" w:cs="Tahoma"/>
          <w:b/>
          <w:bCs/>
        </w:rPr>
      </w:pPr>
      <w:r w:rsidRPr="009E32E7">
        <w:rPr>
          <w:rFonts w:ascii="Tahoma" w:hAnsi="Tahoma" w:cs="Tahoma"/>
          <w:b/>
          <w:bCs/>
        </w:rPr>
        <w:lastRenderedPageBreak/>
        <w:t>OBJECTIVE 2</w:t>
      </w:r>
    </w:p>
    <w:p w14:paraId="4EEF2098" w14:textId="77777777" w:rsidR="00702A47" w:rsidRPr="00702A47" w:rsidRDefault="00FE1D7C" w:rsidP="00702A47">
      <w:pPr>
        <w:pStyle w:val="ListParagraph"/>
        <w:numPr>
          <w:ilvl w:val="0"/>
          <w:numId w:val="38"/>
        </w:numPr>
        <w:rPr>
          <w:rFonts w:ascii="Tahoma" w:hAnsi="Tahoma" w:cs="Tahoma"/>
          <w:b/>
          <w:bCs/>
        </w:rPr>
      </w:pPr>
      <w:r w:rsidRPr="00702A47">
        <w:rPr>
          <w:rFonts w:ascii="Tahoma" w:hAnsi="Tahoma" w:cs="Tahoma"/>
          <w:b/>
          <w:bCs/>
          <w:u w:val="single"/>
        </w:rPr>
        <w:t>What</w:t>
      </w:r>
      <w:r w:rsidRPr="00702A47">
        <w:rPr>
          <w:rFonts w:ascii="Tahoma" w:hAnsi="Tahoma" w:cs="Tahoma"/>
        </w:rPr>
        <w:t xml:space="preserve">: </w:t>
      </w:r>
      <w:r w:rsidR="00AD0D94" w:rsidRPr="00702A47">
        <w:rPr>
          <w:rFonts w:ascii="Tahoma" w:hAnsi="Tahoma" w:cs="Tahoma"/>
        </w:rPr>
        <w:t>The length of time from date of voucher issuance (briefing) to lease up (if the household is unhoused)</w:t>
      </w:r>
      <w:r w:rsidR="00E43624" w:rsidRPr="00702A47">
        <w:rPr>
          <w:rFonts w:ascii="Tahoma" w:hAnsi="Tahoma" w:cs="Tahoma"/>
        </w:rPr>
        <w:t>.</w:t>
      </w:r>
      <w:r w:rsidR="00702A47" w:rsidRPr="00702A47">
        <w:rPr>
          <w:rFonts w:ascii="Tahoma" w:hAnsi="Tahoma" w:cs="Tahoma"/>
          <w:b/>
          <w:bCs/>
        </w:rPr>
        <w:t xml:space="preserve"> </w:t>
      </w:r>
    </w:p>
    <w:p w14:paraId="46C24A59" w14:textId="77777777" w:rsidR="00AD0D94" w:rsidRPr="00702A47" w:rsidRDefault="00702A47" w:rsidP="00702A47">
      <w:pPr>
        <w:pStyle w:val="ListParagraph"/>
        <w:ind w:left="2160" w:firstLine="360"/>
        <w:rPr>
          <w:rFonts w:ascii="Tahoma" w:hAnsi="Tahoma" w:cs="Tahoma"/>
          <w:b/>
          <w:bCs/>
        </w:rPr>
      </w:pPr>
      <w:r w:rsidRPr="0080670F">
        <w:rPr>
          <w:rFonts w:ascii="Tahoma" w:hAnsi="Tahoma" w:cs="Tahoma"/>
          <w:b/>
          <w:bCs/>
        </w:rPr>
        <w:t xml:space="preserve">Measurement:  30-45 Days </w:t>
      </w:r>
    </w:p>
    <w:p w14:paraId="26AB1E16" w14:textId="77777777" w:rsidR="00157473" w:rsidRDefault="00412832" w:rsidP="00157473">
      <w:pPr>
        <w:pStyle w:val="ListParagraph"/>
        <w:numPr>
          <w:ilvl w:val="1"/>
          <w:numId w:val="32"/>
        </w:numPr>
        <w:rPr>
          <w:rFonts w:ascii="Tahoma" w:hAnsi="Tahoma" w:cs="Tahoma"/>
        </w:rPr>
      </w:pPr>
      <w:r w:rsidRPr="00573113">
        <w:rPr>
          <w:rFonts w:ascii="Tahoma" w:hAnsi="Tahoma" w:cs="Tahoma"/>
          <w:b/>
          <w:bCs/>
          <w:u w:val="single"/>
        </w:rPr>
        <w:t>Why</w:t>
      </w:r>
      <w:r>
        <w:rPr>
          <w:rFonts w:ascii="Tahoma" w:hAnsi="Tahoma" w:cs="Tahoma"/>
        </w:rPr>
        <w:t xml:space="preserve">: </w:t>
      </w:r>
      <w:r w:rsidR="00157473">
        <w:rPr>
          <w:rFonts w:ascii="Tahoma" w:hAnsi="Tahoma" w:cs="Tahoma"/>
        </w:rPr>
        <w:t>This measurement is focused on the housing</w:t>
      </w:r>
      <w:r w:rsidR="00471FA3">
        <w:rPr>
          <w:rFonts w:ascii="Tahoma" w:hAnsi="Tahoma" w:cs="Tahoma"/>
        </w:rPr>
        <w:t>-</w:t>
      </w:r>
      <w:r w:rsidR="00C511F6">
        <w:rPr>
          <w:rFonts w:ascii="Tahoma" w:hAnsi="Tahoma" w:cs="Tahoma"/>
        </w:rPr>
        <w:t>search</w:t>
      </w:r>
      <w:r w:rsidR="00471FA3">
        <w:rPr>
          <w:rFonts w:ascii="Tahoma" w:hAnsi="Tahoma" w:cs="Tahoma"/>
        </w:rPr>
        <w:t xml:space="preserve"> </w:t>
      </w:r>
      <w:r w:rsidR="00157473">
        <w:rPr>
          <w:rFonts w:ascii="Tahoma" w:hAnsi="Tahoma" w:cs="Tahoma"/>
        </w:rPr>
        <w:t xml:space="preserve">support provided to the household. The hope </w:t>
      </w:r>
      <w:r w:rsidR="00C511F6">
        <w:rPr>
          <w:rFonts w:ascii="Tahoma" w:hAnsi="Tahoma" w:cs="Tahoma"/>
        </w:rPr>
        <w:t xml:space="preserve">is </w:t>
      </w:r>
      <w:r w:rsidR="00157473">
        <w:rPr>
          <w:rFonts w:ascii="Tahoma" w:hAnsi="Tahoma" w:cs="Tahoma"/>
        </w:rPr>
        <w:t xml:space="preserve">that the length of time </w:t>
      </w:r>
      <w:r w:rsidR="00C511F6">
        <w:rPr>
          <w:rFonts w:ascii="Tahoma" w:hAnsi="Tahoma" w:cs="Tahoma"/>
        </w:rPr>
        <w:t xml:space="preserve">between briefing of the household to the successful lease up will be reflected in the housing search assistance provided by the </w:t>
      </w:r>
      <w:r w:rsidR="0065051A">
        <w:rPr>
          <w:rFonts w:ascii="Tahoma" w:hAnsi="Tahoma" w:cs="Tahoma"/>
        </w:rPr>
        <w:t>provider.</w:t>
      </w:r>
    </w:p>
    <w:p w14:paraId="0DADFF19" w14:textId="77777777" w:rsidR="00853F57" w:rsidRDefault="00853F57" w:rsidP="00157473">
      <w:pPr>
        <w:pStyle w:val="ListParagraph"/>
        <w:numPr>
          <w:ilvl w:val="1"/>
          <w:numId w:val="32"/>
        </w:numPr>
        <w:rPr>
          <w:rFonts w:ascii="Tahoma" w:hAnsi="Tahoma" w:cs="Tahoma"/>
        </w:rPr>
      </w:pPr>
      <w:r>
        <w:rPr>
          <w:rFonts w:ascii="Tahoma" w:hAnsi="Tahoma" w:cs="Tahoma"/>
          <w:b/>
          <w:bCs/>
          <w:u w:val="single"/>
        </w:rPr>
        <w:t>How</w:t>
      </w:r>
      <w:r w:rsidRPr="00853F57">
        <w:rPr>
          <w:rFonts w:ascii="Tahoma" w:hAnsi="Tahoma" w:cs="Tahoma"/>
        </w:rPr>
        <w:t>:</w:t>
      </w:r>
      <w:r>
        <w:rPr>
          <w:rFonts w:ascii="Tahoma" w:hAnsi="Tahoma" w:cs="Tahoma"/>
          <w:b/>
          <w:bCs/>
        </w:rPr>
        <w:t xml:space="preserve"> </w:t>
      </w:r>
      <w:r>
        <w:rPr>
          <w:rFonts w:ascii="Tahoma" w:hAnsi="Tahoma" w:cs="Tahoma"/>
        </w:rPr>
        <w:t xml:space="preserve">The Director of HAP will oversee this measurement </w:t>
      </w:r>
      <w:proofErr w:type="gramStart"/>
      <w:r w:rsidR="00146304">
        <w:rPr>
          <w:rFonts w:ascii="Tahoma" w:hAnsi="Tahoma" w:cs="Tahoma"/>
        </w:rPr>
        <w:t>on a monthly basis</w:t>
      </w:r>
      <w:proofErr w:type="gramEnd"/>
      <w:r w:rsidR="00146304">
        <w:rPr>
          <w:rFonts w:ascii="Tahoma" w:hAnsi="Tahoma" w:cs="Tahoma"/>
        </w:rPr>
        <w:t xml:space="preserve">. They will reach out to agencies whose length of times extend beyond the 45-day ceiling to see how SHA might support them. </w:t>
      </w:r>
    </w:p>
    <w:p w14:paraId="67201209" w14:textId="77777777" w:rsidR="00981913" w:rsidRPr="00981913" w:rsidRDefault="00981913" w:rsidP="00981913">
      <w:pPr>
        <w:pStyle w:val="ListParagraph"/>
        <w:spacing w:after="0" w:line="240" w:lineRule="auto"/>
        <w:ind w:left="2520"/>
        <w:rPr>
          <w:rFonts w:ascii="Tahoma" w:hAnsi="Tahoma" w:cs="Tahoma"/>
        </w:rPr>
      </w:pPr>
    </w:p>
    <w:p w14:paraId="5460C6B3" w14:textId="77777777" w:rsidR="009E32E7" w:rsidRPr="009E32E7" w:rsidRDefault="009E32E7" w:rsidP="009E32E7">
      <w:pPr>
        <w:spacing w:after="0" w:line="240" w:lineRule="auto"/>
        <w:ind w:left="720" w:firstLine="720"/>
        <w:rPr>
          <w:rFonts w:ascii="Tahoma" w:hAnsi="Tahoma" w:cs="Tahoma"/>
          <w:b/>
          <w:bCs/>
        </w:rPr>
      </w:pPr>
      <w:r w:rsidRPr="009E32E7">
        <w:rPr>
          <w:rFonts w:ascii="Tahoma" w:hAnsi="Tahoma" w:cs="Tahoma"/>
          <w:b/>
          <w:bCs/>
        </w:rPr>
        <w:t>OBJECTIVE 3</w:t>
      </w:r>
    </w:p>
    <w:p w14:paraId="1FB39C4B" w14:textId="77777777" w:rsidR="009E32E7" w:rsidRPr="009E32E7" w:rsidRDefault="009E32E7" w:rsidP="009E32E7">
      <w:pPr>
        <w:pStyle w:val="ListParagraph"/>
        <w:spacing w:after="0" w:line="240" w:lineRule="auto"/>
        <w:ind w:left="2520"/>
        <w:rPr>
          <w:rFonts w:ascii="Tahoma" w:hAnsi="Tahoma" w:cs="Tahoma"/>
        </w:rPr>
      </w:pPr>
    </w:p>
    <w:p w14:paraId="487FA5DD" w14:textId="68E56817" w:rsidR="00981913" w:rsidRPr="00981913" w:rsidRDefault="0080670F" w:rsidP="00981913">
      <w:pPr>
        <w:pStyle w:val="ListParagraph"/>
        <w:numPr>
          <w:ilvl w:val="1"/>
          <w:numId w:val="32"/>
        </w:numPr>
        <w:spacing w:after="0" w:line="240" w:lineRule="auto"/>
        <w:rPr>
          <w:rFonts w:ascii="Tahoma" w:hAnsi="Tahoma" w:cs="Tahoma"/>
        </w:rPr>
      </w:pPr>
      <w:r w:rsidRPr="00981913">
        <w:rPr>
          <w:rFonts w:ascii="Tahoma" w:hAnsi="Tahoma" w:cs="Tahoma"/>
          <w:b/>
          <w:bCs/>
          <w:u w:val="single"/>
        </w:rPr>
        <w:t>What</w:t>
      </w:r>
      <w:r w:rsidRPr="00981913">
        <w:rPr>
          <w:rFonts w:ascii="Tahoma" w:hAnsi="Tahoma" w:cs="Tahoma"/>
        </w:rPr>
        <w:t xml:space="preserve">: </w:t>
      </w:r>
      <w:r w:rsidR="00157473" w:rsidRPr="00981913">
        <w:rPr>
          <w:rFonts w:ascii="Tahoma" w:hAnsi="Tahoma" w:cs="Tahoma"/>
        </w:rPr>
        <w:t>Intake Packets submitted to SHA Staff</w:t>
      </w:r>
      <w:r w:rsidR="000839BC" w:rsidRPr="00981913">
        <w:rPr>
          <w:rFonts w:ascii="Tahoma" w:hAnsi="Tahoma" w:cs="Tahoma"/>
        </w:rPr>
        <w:t xml:space="preserve"> </w:t>
      </w:r>
      <w:r w:rsidR="00981913">
        <w:rPr>
          <w:rFonts w:ascii="Tahoma" w:hAnsi="Tahoma" w:cs="Tahoma"/>
        </w:rPr>
        <w:t>will</w:t>
      </w:r>
      <w:r w:rsidR="000839BC" w:rsidRPr="00981913">
        <w:rPr>
          <w:rFonts w:ascii="Tahoma" w:hAnsi="Tahoma" w:cs="Tahoma"/>
        </w:rPr>
        <w:t xml:space="preserve"> </w:t>
      </w:r>
      <w:r w:rsidR="00BC54F2">
        <w:rPr>
          <w:rFonts w:ascii="Tahoma" w:hAnsi="Tahoma" w:cs="Tahoma"/>
        </w:rPr>
        <w:t>contain the required information and documentation</w:t>
      </w:r>
      <w:r w:rsidR="00702A47">
        <w:rPr>
          <w:rStyle w:val="FootnoteReference"/>
          <w:rFonts w:ascii="Tahoma" w:hAnsi="Tahoma" w:cs="Tahoma"/>
        </w:rPr>
        <w:footnoteReference w:id="1"/>
      </w:r>
      <w:r w:rsidR="0040729F" w:rsidRPr="00981913">
        <w:rPr>
          <w:rFonts w:ascii="Tahoma" w:hAnsi="Tahoma" w:cs="Tahoma"/>
        </w:rPr>
        <w:t xml:space="preserve">. </w:t>
      </w:r>
    </w:p>
    <w:p w14:paraId="640AE719" w14:textId="77777777" w:rsidR="00AF1FBD" w:rsidRPr="00981913" w:rsidRDefault="00981913" w:rsidP="00981913">
      <w:pPr>
        <w:spacing w:after="0" w:line="240" w:lineRule="auto"/>
        <w:ind w:left="2520"/>
        <w:rPr>
          <w:rFonts w:ascii="Tahoma" w:hAnsi="Tahoma" w:cs="Tahoma"/>
          <w:b/>
          <w:bCs/>
        </w:rPr>
      </w:pPr>
      <w:r w:rsidRPr="000839BC">
        <w:rPr>
          <w:rFonts w:ascii="Tahoma" w:hAnsi="Tahoma" w:cs="Tahoma"/>
          <w:b/>
          <w:bCs/>
        </w:rPr>
        <w:t>Measurement:</w:t>
      </w:r>
      <w:r w:rsidRPr="000839BC">
        <w:rPr>
          <w:rFonts w:ascii="Tahoma" w:hAnsi="Tahoma" w:cs="Tahoma"/>
        </w:rPr>
        <w:t xml:space="preserve"> </w:t>
      </w:r>
      <w:r w:rsidRPr="000839BC">
        <w:rPr>
          <w:rFonts w:ascii="Tahoma" w:hAnsi="Tahoma" w:cs="Tahoma"/>
          <w:b/>
          <w:bCs/>
        </w:rPr>
        <w:t>No more than three (3) packets reject</w:t>
      </w:r>
      <w:r>
        <w:rPr>
          <w:rFonts w:ascii="Tahoma" w:hAnsi="Tahoma" w:cs="Tahoma"/>
          <w:b/>
          <w:bCs/>
        </w:rPr>
        <w:t>ed</w:t>
      </w:r>
      <w:r w:rsidRPr="000839BC">
        <w:rPr>
          <w:rFonts w:ascii="Tahoma" w:hAnsi="Tahoma" w:cs="Tahoma"/>
          <w:b/>
          <w:bCs/>
        </w:rPr>
        <w:t xml:space="preserve"> in a </w:t>
      </w:r>
      <w:r>
        <w:rPr>
          <w:rFonts w:ascii="Tahoma" w:hAnsi="Tahoma" w:cs="Tahoma"/>
          <w:b/>
          <w:bCs/>
        </w:rPr>
        <w:t>3</w:t>
      </w:r>
      <w:r w:rsidRPr="000839BC">
        <w:rPr>
          <w:rFonts w:ascii="Tahoma" w:hAnsi="Tahoma" w:cs="Tahoma"/>
          <w:b/>
          <w:bCs/>
        </w:rPr>
        <w:t>0-day time</w:t>
      </w:r>
      <w:r w:rsidR="002C4CC2">
        <w:rPr>
          <w:rFonts w:ascii="Tahoma" w:hAnsi="Tahoma" w:cs="Tahoma"/>
          <w:b/>
          <w:bCs/>
        </w:rPr>
        <w:t>-</w:t>
      </w:r>
      <w:r w:rsidRPr="000839BC">
        <w:rPr>
          <w:rFonts w:ascii="Tahoma" w:hAnsi="Tahoma" w:cs="Tahoma"/>
          <w:b/>
          <w:bCs/>
        </w:rPr>
        <w:t>period</w:t>
      </w:r>
      <w:r>
        <w:rPr>
          <w:rFonts w:ascii="Tahoma" w:hAnsi="Tahoma" w:cs="Tahoma"/>
          <w:b/>
          <w:bCs/>
        </w:rPr>
        <w:t>.</w:t>
      </w:r>
      <w:r>
        <w:rPr>
          <w:rFonts w:ascii="Tahoma" w:hAnsi="Tahoma" w:cs="Tahoma"/>
          <w:b/>
          <w:bCs/>
        </w:rPr>
        <w:tab/>
      </w:r>
    </w:p>
    <w:p w14:paraId="1150A5CB" w14:textId="370C17DF" w:rsidR="00157473" w:rsidRDefault="00AF1FBD" w:rsidP="00981913">
      <w:pPr>
        <w:pStyle w:val="ListParagraph"/>
        <w:numPr>
          <w:ilvl w:val="1"/>
          <w:numId w:val="32"/>
        </w:numPr>
        <w:spacing w:after="0" w:line="240" w:lineRule="auto"/>
        <w:rPr>
          <w:rFonts w:ascii="Tahoma" w:hAnsi="Tahoma" w:cs="Tahoma"/>
        </w:rPr>
      </w:pPr>
      <w:r>
        <w:rPr>
          <w:rFonts w:ascii="Tahoma" w:hAnsi="Tahoma" w:cs="Tahoma"/>
          <w:b/>
          <w:bCs/>
          <w:u w:val="single"/>
        </w:rPr>
        <w:t>Why</w:t>
      </w:r>
      <w:r w:rsidRPr="00AF1FBD">
        <w:rPr>
          <w:rFonts w:ascii="Tahoma" w:hAnsi="Tahoma" w:cs="Tahoma"/>
        </w:rPr>
        <w:t>:</w:t>
      </w:r>
      <w:r>
        <w:rPr>
          <w:rFonts w:ascii="Tahoma" w:hAnsi="Tahoma" w:cs="Tahoma"/>
        </w:rPr>
        <w:t xml:space="preserve"> </w:t>
      </w:r>
      <w:r w:rsidR="0065051A" w:rsidRPr="00AF1FBD">
        <w:rPr>
          <w:rFonts w:ascii="Tahoma" w:hAnsi="Tahoma" w:cs="Tahoma"/>
        </w:rPr>
        <w:t xml:space="preserve">Packets that fail to include material documentation </w:t>
      </w:r>
      <w:r w:rsidR="00853F57">
        <w:rPr>
          <w:rFonts w:ascii="Tahoma" w:hAnsi="Tahoma" w:cs="Tahoma"/>
        </w:rPr>
        <w:t>required</w:t>
      </w:r>
      <w:r w:rsidR="0065051A" w:rsidRPr="00AF1FBD">
        <w:rPr>
          <w:rFonts w:ascii="Tahoma" w:hAnsi="Tahoma" w:cs="Tahoma"/>
        </w:rPr>
        <w:t xml:space="preserve"> to process the intake </w:t>
      </w:r>
      <w:r w:rsidR="00BC54F2">
        <w:rPr>
          <w:rFonts w:ascii="Tahoma" w:hAnsi="Tahoma" w:cs="Tahoma"/>
        </w:rPr>
        <w:t xml:space="preserve">cause significant delays in issuing referral vouchers and subsequently delays moving households out of homelessness into homes. </w:t>
      </w:r>
      <w:r w:rsidR="0065051A" w:rsidRPr="00AF1FBD">
        <w:rPr>
          <w:rFonts w:ascii="Tahoma" w:hAnsi="Tahoma" w:cs="Tahoma"/>
        </w:rPr>
        <w:t>More than three packets</w:t>
      </w:r>
      <w:r w:rsidR="001D0CFE" w:rsidRPr="00AF1FBD">
        <w:rPr>
          <w:rFonts w:ascii="Tahoma" w:hAnsi="Tahoma" w:cs="Tahoma"/>
        </w:rPr>
        <w:t xml:space="preserve"> rejected in a </w:t>
      </w:r>
      <w:r w:rsidR="002F7FD7">
        <w:rPr>
          <w:rFonts w:ascii="Tahoma" w:hAnsi="Tahoma" w:cs="Tahoma"/>
        </w:rPr>
        <w:t>3</w:t>
      </w:r>
      <w:r w:rsidR="001D0CFE" w:rsidRPr="00AF1FBD">
        <w:rPr>
          <w:rFonts w:ascii="Tahoma" w:hAnsi="Tahoma" w:cs="Tahoma"/>
        </w:rPr>
        <w:t>0-day time</w:t>
      </w:r>
      <w:r w:rsidR="002C4CC2">
        <w:rPr>
          <w:rFonts w:ascii="Tahoma" w:hAnsi="Tahoma" w:cs="Tahoma"/>
        </w:rPr>
        <w:t>-</w:t>
      </w:r>
      <w:r w:rsidR="001D0CFE" w:rsidRPr="00AF1FBD">
        <w:rPr>
          <w:rFonts w:ascii="Tahoma" w:hAnsi="Tahoma" w:cs="Tahoma"/>
        </w:rPr>
        <w:t xml:space="preserve">period may result in the dissolution of the MOU. </w:t>
      </w:r>
      <w:r w:rsidR="00BC54F2">
        <w:rPr>
          <w:rFonts w:ascii="Tahoma" w:hAnsi="Tahoma" w:cs="Tahoma"/>
        </w:rPr>
        <w:t>SHA</w:t>
      </w:r>
      <w:r>
        <w:rPr>
          <w:rFonts w:ascii="Tahoma" w:hAnsi="Tahoma" w:cs="Tahoma"/>
        </w:rPr>
        <w:t xml:space="preserve"> receive</w:t>
      </w:r>
      <w:r w:rsidR="00BC54F2">
        <w:rPr>
          <w:rFonts w:ascii="Tahoma" w:hAnsi="Tahoma" w:cs="Tahoma"/>
        </w:rPr>
        <w:t>s</w:t>
      </w:r>
      <w:r>
        <w:rPr>
          <w:rFonts w:ascii="Tahoma" w:hAnsi="Tahoma" w:cs="Tahoma"/>
        </w:rPr>
        <w:t xml:space="preserve">, on average, 50 packets per month. If a packet omits either material documentation, accompanying documentation </w:t>
      </w:r>
      <w:r w:rsidR="002F7FD7">
        <w:rPr>
          <w:rFonts w:ascii="Tahoma" w:hAnsi="Tahoma" w:cs="Tahoma"/>
        </w:rPr>
        <w:t xml:space="preserve">as </w:t>
      </w:r>
      <w:r>
        <w:rPr>
          <w:rFonts w:ascii="Tahoma" w:hAnsi="Tahoma" w:cs="Tahoma"/>
        </w:rPr>
        <w:t xml:space="preserve">outlined in the checklist, </w:t>
      </w:r>
      <w:proofErr w:type="spellStart"/>
      <w:r>
        <w:rPr>
          <w:rFonts w:ascii="Tahoma" w:hAnsi="Tahoma" w:cs="Tahoma"/>
        </w:rPr>
        <w:t>etc</w:t>
      </w:r>
      <w:proofErr w:type="spellEnd"/>
      <w:r>
        <w:rPr>
          <w:rFonts w:ascii="Tahoma" w:hAnsi="Tahoma" w:cs="Tahoma"/>
        </w:rPr>
        <w:t>, this pre-auditing process takes a substantial amount of staff time and takes away from processing packets that meet the threshold</w:t>
      </w:r>
      <w:r w:rsidR="00157473" w:rsidRPr="00AF1FBD">
        <w:rPr>
          <w:rFonts w:ascii="Tahoma" w:hAnsi="Tahoma" w:cs="Tahoma"/>
        </w:rPr>
        <w:t xml:space="preserve"> </w:t>
      </w:r>
    </w:p>
    <w:p w14:paraId="5DF50BF3" w14:textId="77777777" w:rsidR="00542DCE" w:rsidRPr="00AF1FBD" w:rsidRDefault="00542DCE" w:rsidP="00981913">
      <w:pPr>
        <w:pStyle w:val="ListParagraph"/>
        <w:numPr>
          <w:ilvl w:val="1"/>
          <w:numId w:val="32"/>
        </w:numPr>
        <w:spacing w:after="0" w:line="240" w:lineRule="auto"/>
        <w:rPr>
          <w:rFonts w:ascii="Tahoma" w:hAnsi="Tahoma" w:cs="Tahoma"/>
        </w:rPr>
      </w:pPr>
      <w:r>
        <w:rPr>
          <w:rFonts w:ascii="Tahoma" w:hAnsi="Tahoma" w:cs="Tahoma"/>
          <w:b/>
          <w:bCs/>
          <w:u w:val="single"/>
        </w:rPr>
        <w:t>How</w:t>
      </w:r>
      <w:r w:rsidRPr="00542DCE">
        <w:rPr>
          <w:rFonts w:ascii="Tahoma" w:hAnsi="Tahoma" w:cs="Tahoma"/>
        </w:rPr>
        <w:t>:</w:t>
      </w:r>
      <w:r>
        <w:rPr>
          <w:rFonts w:ascii="Tahoma" w:hAnsi="Tahoma" w:cs="Tahoma"/>
        </w:rPr>
        <w:t xml:space="preserve"> </w:t>
      </w:r>
      <w:r w:rsidR="00776632">
        <w:rPr>
          <w:rFonts w:ascii="Tahoma" w:hAnsi="Tahoma" w:cs="Tahoma"/>
        </w:rPr>
        <w:t xml:space="preserve">SHA will provide in-depth training to an agency designee on </w:t>
      </w:r>
      <w:r w:rsidR="00471FA3">
        <w:rPr>
          <w:rFonts w:ascii="Tahoma" w:hAnsi="Tahoma" w:cs="Tahoma"/>
        </w:rPr>
        <w:t>v</w:t>
      </w:r>
      <w:r w:rsidR="00776632">
        <w:rPr>
          <w:rFonts w:ascii="Tahoma" w:hAnsi="Tahoma" w:cs="Tahoma"/>
        </w:rPr>
        <w:t xml:space="preserve">oucher </w:t>
      </w:r>
      <w:r w:rsidR="00471FA3">
        <w:rPr>
          <w:rFonts w:ascii="Tahoma" w:hAnsi="Tahoma" w:cs="Tahoma"/>
        </w:rPr>
        <w:t>p</w:t>
      </w:r>
      <w:r w:rsidR="00776632">
        <w:rPr>
          <w:rFonts w:ascii="Tahoma" w:hAnsi="Tahoma" w:cs="Tahoma"/>
        </w:rPr>
        <w:t xml:space="preserve">acket expectations. This designee is expected to train their own agency staff on what is required and how to properly complete </w:t>
      </w:r>
      <w:r w:rsidR="00471FA3">
        <w:rPr>
          <w:rFonts w:ascii="Tahoma" w:hAnsi="Tahoma" w:cs="Tahoma"/>
        </w:rPr>
        <w:t>v</w:t>
      </w:r>
      <w:r w:rsidR="00776632">
        <w:rPr>
          <w:rFonts w:ascii="Tahoma" w:hAnsi="Tahoma" w:cs="Tahoma"/>
        </w:rPr>
        <w:t xml:space="preserve">oucher </w:t>
      </w:r>
      <w:r w:rsidR="00471FA3">
        <w:rPr>
          <w:rFonts w:ascii="Tahoma" w:hAnsi="Tahoma" w:cs="Tahoma"/>
        </w:rPr>
        <w:t>p</w:t>
      </w:r>
      <w:r w:rsidR="00776632">
        <w:rPr>
          <w:rFonts w:ascii="Tahoma" w:hAnsi="Tahoma" w:cs="Tahoma"/>
        </w:rPr>
        <w:t>ackets. It will be the responsibility of the agency to ensure that if their designee is no longer the primary point of contact, that SHA is immediately notified of who their replacement will be so appropriate and timely onboarding can be completed by SHA Staff.</w:t>
      </w:r>
      <w:r w:rsidR="00A90557">
        <w:rPr>
          <w:rFonts w:ascii="Tahoma" w:hAnsi="Tahoma" w:cs="Tahoma"/>
        </w:rPr>
        <w:t xml:space="preserve"> Where SHA staff is available for nuanced questions, it is the expectation that the designee will </w:t>
      </w:r>
      <w:proofErr w:type="spellStart"/>
      <w:r w:rsidR="00A90557">
        <w:rPr>
          <w:rFonts w:ascii="Tahoma" w:hAnsi="Tahoma" w:cs="Tahoma"/>
        </w:rPr>
        <w:t>vet</w:t>
      </w:r>
      <w:proofErr w:type="spellEnd"/>
      <w:r w:rsidR="00A90557">
        <w:rPr>
          <w:rFonts w:ascii="Tahoma" w:hAnsi="Tahoma" w:cs="Tahoma"/>
        </w:rPr>
        <w:t xml:space="preserve"> any inquires of their staff prior to submitting questions to SHA. </w:t>
      </w:r>
      <w:r w:rsidR="00776632">
        <w:rPr>
          <w:rFonts w:ascii="Tahoma" w:hAnsi="Tahoma" w:cs="Tahoma"/>
        </w:rPr>
        <w:t xml:space="preserve"> </w:t>
      </w:r>
    </w:p>
    <w:p w14:paraId="1CD853C1" w14:textId="77777777" w:rsidR="002F7FD7" w:rsidRDefault="002F7FD7" w:rsidP="002F7FD7">
      <w:pPr>
        <w:rPr>
          <w:rFonts w:ascii="Tahoma" w:hAnsi="Tahoma" w:cs="Tahoma"/>
        </w:rPr>
      </w:pPr>
    </w:p>
    <w:p w14:paraId="3211CADC" w14:textId="77777777" w:rsidR="00B00E79" w:rsidRPr="00274949" w:rsidRDefault="4E001FA8" w:rsidP="002F7FD7">
      <w:pPr>
        <w:ind w:left="630"/>
        <w:rPr>
          <w:rFonts w:ascii="Tahoma" w:hAnsi="Tahoma" w:cs="Tahoma"/>
        </w:rPr>
      </w:pPr>
      <w:r w:rsidRPr="00274949">
        <w:rPr>
          <w:rFonts w:ascii="Tahoma" w:hAnsi="Tahoma" w:cs="Tahoma"/>
        </w:rPr>
        <w:t xml:space="preserve">The point structure for scoring proposals places emphasis on </w:t>
      </w:r>
      <w:r w:rsidR="00BF0AC2" w:rsidRPr="00274949">
        <w:rPr>
          <w:rFonts w:ascii="Tahoma" w:hAnsi="Tahoma" w:cs="Tahoma"/>
        </w:rPr>
        <w:t>the demonstrated strength of an agency’s ability to make and maintain program referrals</w:t>
      </w:r>
      <w:r w:rsidR="009D006D" w:rsidRPr="00274949">
        <w:rPr>
          <w:rFonts w:ascii="Tahoma" w:hAnsi="Tahoma" w:cs="Tahoma"/>
        </w:rPr>
        <w:t xml:space="preserve"> and</w:t>
      </w:r>
      <w:r w:rsidR="00BF0AC2" w:rsidRPr="00274949">
        <w:rPr>
          <w:rFonts w:ascii="Tahoma" w:hAnsi="Tahoma" w:cs="Tahoma"/>
        </w:rPr>
        <w:t xml:space="preserve"> the agency’s success </w:t>
      </w:r>
      <w:proofErr w:type="gramStart"/>
      <w:r w:rsidR="00BF0AC2" w:rsidRPr="00274949">
        <w:rPr>
          <w:rFonts w:ascii="Tahoma" w:hAnsi="Tahoma" w:cs="Tahoma"/>
        </w:rPr>
        <w:t>in the area of</w:t>
      </w:r>
      <w:proofErr w:type="gramEnd"/>
      <w:r w:rsidR="00BF0AC2" w:rsidRPr="00274949">
        <w:rPr>
          <w:rFonts w:ascii="Tahoma" w:hAnsi="Tahoma" w:cs="Tahoma"/>
        </w:rPr>
        <w:t xml:space="preserve"> </w:t>
      </w:r>
      <w:r w:rsidRPr="00274949">
        <w:rPr>
          <w:rFonts w:ascii="Tahoma" w:hAnsi="Tahoma" w:cs="Tahoma"/>
        </w:rPr>
        <w:t>collaboration between housing and supportive services.</w:t>
      </w:r>
      <w:r w:rsidR="005E5423" w:rsidRPr="00274949">
        <w:rPr>
          <w:rFonts w:ascii="Tahoma" w:hAnsi="Tahoma" w:cs="Tahoma"/>
        </w:rPr>
        <w:t xml:space="preserve"> </w:t>
      </w:r>
      <w:r w:rsidR="005E5423" w:rsidRPr="00274949">
        <w:rPr>
          <w:rFonts w:ascii="Tahoma" w:hAnsi="Tahoma" w:cs="Tahoma"/>
          <w:b/>
        </w:rPr>
        <w:t>Please note: a threshold requirement of this RFP for proposal submissions is participation i</w:t>
      </w:r>
      <w:r w:rsidR="00E95070" w:rsidRPr="00274949">
        <w:rPr>
          <w:rFonts w:ascii="Tahoma" w:hAnsi="Tahoma" w:cs="Tahoma"/>
          <w:b/>
        </w:rPr>
        <w:t xml:space="preserve">n </w:t>
      </w:r>
      <w:r w:rsidR="00E95070" w:rsidRPr="00274949">
        <w:rPr>
          <w:rFonts w:ascii="Tahoma" w:hAnsi="Tahoma" w:cs="Tahoma"/>
          <w:b/>
        </w:rPr>
        <w:lastRenderedPageBreak/>
        <w:t xml:space="preserve">the Spokane community’s </w:t>
      </w:r>
      <w:r w:rsidR="00CA569A" w:rsidRPr="00274949">
        <w:rPr>
          <w:rFonts w:ascii="Tahoma" w:hAnsi="Tahoma" w:cs="Tahoma"/>
          <w:b/>
        </w:rPr>
        <w:t>C</w:t>
      </w:r>
      <w:r w:rsidR="00E95070" w:rsidRPr="00274949">
        <w:rPr>
          <w:rFonts w:ascii="Tahoma" w:hAnsi="Tahoma" w:cs="Tahoma"/>
          <w:b/>
        </w:rPr>
        <w:t>MIS program</w:t>
      </w:r>
      <w:r w:rsidR="005E5423" w:rsidRPr="00274949">
        <w:rPr>
          <w:rFonts w:ascii="Tahoma" w:hAnsi="Tahoma" w:cs="Tahoma"/>
          <w:b/>
        </w:rPr>
        <w:t xml:space="preserve">. Those agencies who wish to submit a proposal, and who are not currently participating in </w:t>
      </w:r>
      <w:r w:rsidR="00CA569A" w:rsidRPr="00274949">
        <w:rPr>
          <w:rFonts w:ascii="Tahoma" w:hAnsi="Tahoma" w:cs="Tahoma"/>
          <w:b/>
        </w:rPr>
        <w:t>C</w:t>
      </w:r>
      <w:r w:rsidR="005E5423" w:rsidRPr="00274949">
        <w:rPr>
          <w:rFonts w:ascii="Tahoma" w:hAnsi="Tahoma" w:cs="Tahoma"/>
          <w:b/>
        </w:rPr>
        <w:t xml:space="preserve">MIS, can satisfy the threshold requirement by </w:t>
      </w:r>
      <w:r w:rsidR="005E5423" w:rsidRPr="00274949">
        <w:rPr>
          <w:rFonts w:ascii="Tahoma" w:hAnsi="Tahoma" w:cs="Tahoma"/>
          <w:b/>
          <w:u w:val="single"/>
        </w:rPr>
        <w:t>signifying a willingness</w:t>
      </w:r>
      <w:r w:rsidR="005E5423" w:rsidRPr="00274949">
        <w:rPr>
          <w:rFonts w:ascii="Tahoma" w:hAnsi="Tahoma" w:cs="Tahoma"/>
          <w:b/>
        </w:rPr>
        <w:t xml:space="preserve"> to participate, should they receive the award.</w:t>
      </w:r>
      <w:r w:rsidR="00E95070" w:rsidRPr="00274949">
        <w:rPr>
          <w:rFonts w:ascii="Tahoma" w:hAnsi="Tahoma" w:cs="Tahoma"/>
          <w:b/>
        </w:rPr>
        <w:t xml:space="preserve"> </w:t>
      </w:r>
      <w:r w:rsidR="009D006D" w:rsidRPr="00274949">
        <w:rPr>
          <w:rFonts w:ascii="Tahoma" w:hAnsi="Tahoma" w:cs="Tahoma"/>
          <w:b/>
        </w:rPr>
        <w:t xml:space="preserve">SHA is aware of the natural constraints surrounding access to CMIS </w:t>
      </w:r>
      <w:proofErr w:type="gramStart"/>
      <w:r w:rsidR="009D006D" w:rsidRPr="00274949">
        <w:rPr>
          <w:rFonts w:ascii="Tahoma" w:hAnsi="Tahoma" w:cs="Tahoma"/>
          <w:b/>
        </w:rPr>
        <w:t>at this time</w:t>
      </w:r>
      <w:proofErr w:type="gramEnd"/>
      <w:r w:rsidR="009D006D" w:rsidRPr="00274949">
        <w:rPr>
          <w:rFonts w:ascii="Tahoma" w:hAnsi="Tahoma" w:cs="Tahoma"/>
          <w:b/>
        </w:rPr>
        <w:t xml:space="preserve">. </w:t>
      </w:r>
      <w:r w:rsidRPr="00274949">
        <w:rPr>
          <w:rFonts w:ascii="Tahoma" w:hAnsi="Tahoma" w:cs="Tahoma"/>
        </w:rPr>
        <w:t xml:space="preserve">The </w:t>
      </w:r>
      <w:r w:rsidR="00CE0A3A" w:rsidRPr="00274949">
        <w:rPr>
          <w:rFonts w:ascii="Tahoma" w:hAnsi="Tahoma" w:cs="Tahoma"/>
        </w:rPr>
        <w:t xml:space="preserve">Referral Voucher </w:t>
      </w:r>
      <w:r w:rsidR="006B0099" w:rsidRPr="00274949">
        <w:rPr>
          <w:rFonts w:ascii="Tahoma" w:hAnsi="Tahoma" w:cs="Tahoma"/>
        </w:rPr>
        <w:t xml:space="preserve">Program </w:t>
      </w:r>
      <w:r w:rsidRPr="00274949">
        <w:rPr>
          <w:rFonts w:ascii="Tahoma" w:hAnsi="Tahoma" w:cs="Tahoma"/>
        </w:rPr>
        <w:t xml:space="preserve">referral contract </w:t>
      </w:r>
      <w:r w:rsidR="008D3938">
        <w:rPr>
          <w:rFonts w:ascii="Tahoma" w:hAnsi="Tahoma" w:cs="Tahoma"/>
        </w:rPr>
        <w:t>will</w:t>
      </w:r>
      <w:r w:rsidRPr="00274949">
        <w:rPr>
          <w:rFonts w:ascii="Tahoma" w:hAnsi="Tahoma" w:cs="Tahoma"/>
        </w:rPr>
        <w:t xml:space="preserve"> be awarded </w:t>
      </w:r>
      <w:r w:rsidR="008D3938">
        <w:rPr>
          <w:rFonts w:ascii="Tahoma" w:hAnsi="Tahoma" w:cs="Tahoma"/>
        </w:rPr>
        <w:t>among several</w:t>
      </w:r>
      <w:r w:rsidRPr="00274949">
        <w:rPr>
          <w:rFonts w:ascii="Tahoma" w:hAnsi="Tahoma" w:cs="Tahoma"/>
        </w:rPr>
        <w:t xml:space="preserve"> agencies </w:t>
      </w:r>
      <w:r w:rsidR="008D3938">
        <w:rPr>
          <w:rFonts w:ascii="Tahoma" w:hAnsi="Tahoma" w:cs="Tahoma"/>
        </w:rPr>
        <w:t>and will depend</w:t>
      </w:r>
      <w:r w:rsidRPr="00274949">
        <w:rPr>
          <w:rFonts w:ascii="Tahoma" w:hAnsi="Tahoma" w:cs="Tahoma"/>
        </w:rPr>
        <w:t xml:space="preserve"> on the demonstrated capacity of those agencies who submit </w:t>
      </w:r>
      <w:r w:rsidR="00550D9D" w:rsidRPr="00274949">
        <w:rPr>
          <w:rFonts w:ascii="Tahoma" w:hAnsi="Tahoma" w:cs="Tahoma"/>
        </w:rPr>
        <w:t>and are granted the award.</w:t>
      </w:r>
      <w:r w:rsidR="008D3938">
        <w:rPr>
          <w:rFonts w:ascii="Tahoma" w:hAnsi="Tahoma" w:cs="Tahoma"/>
        </w:rPr>
        <w:t xml:space="preserve"> </w:t>
      </w:r>
    </w:p>
    <w:p w14:paraId="6FA03927" w14:textId="77777777" w:rsidR="00B00E79" w:rsidRDefault="00B00E79" w:rsidP="00B00E79">
      <w:pPr>
        <w:ind w:left="630"/>
        <w:rPr>
          <w:rFonts w:ascii="Tahoma" w:hAnsi="Tahoma" w:cs="Tahoma"/>
        </w:rPr>
      </w:pPr>
      <w:r w:rsidRPr="00C95FB2">
        <w:rPr>
          <w:rFonts w:ascii="Tahoma" w:hAnsi="Tahoma" w:cs="Tahoma"/>
        </w:rPr>
        <w:t xml:space="preserve">Your agency is invited to submit a </w:t>
      </w:r>
      <w:r w:rsidR="00970ACA" w:rsidRPr="00C95FB2">
        <w:rPr>
          <w:rFonts w:ascii="Tahoma" w:hAnsi="Tahoma" w:cs="Tahoma"/>
        </w:rPr>
        <w:t>p</w:t>
      </w:r>
      <w:r w:rsidRPr="00C95FB2">
        <w:rPr>
          <w:rFonts w:ascii="Tahoma" w:hAnsi="Tahoma" w:cs="Tahoma"/>
        </w:rPr>
        <w:t>roposal outlining your organization’s qualifications and willingness to provide the</w:t>
      </w:r>
      <w:r w:rsidR="00BF0AC2" w:rsidRPr="00C95FB2">
        <w:rPr>
          <w:rFonts w:ascii="Tahoma" w:hAnsi="Tahoma" w:cs="Tahoma"/>
        </w:rPr>
        <w:t xml:space="preserve"> necessary</w:t>
      </w:r>
      <w:r w:rsidRPr="00C95FB2">
        <w:rPr>
          <w:rFonts w:ascii="Tahoma" w:hAnsi="Tahoma" w:cs="Tahoma"/>
        </w:rPr>
        <w:t xml:space="preserve"> </w:t>
      </w:r>
      <w:r w:rsidR="00307E09" w:rsidRPr="00C95FB2">
        <w:rPr>
          <w:rFonts w:ascii="Tahoma" w:hAnsi="Tahoma" w:cs="Tahoma"/>
        </w:rPr>
        <w:t xml:space="preserve">supportive </w:t>
      </w:r>
      <w:r w:rsidRPr="00C95FB2">
        <w:rPr>
          <w:rFonts w:ascii="Tahoma" w:hAnsi="Tahoma" w:cs="Tahoma"/>
        </w:rPr>
        <w:t>services.  A more detailed explanation of the Scope of Work to be addressed in the proposal is set forth in Exhibit A of this RFP.</w:t>
      </w:r>
      <w:r w:rsidR="006B0099" w:rsidRPr="00C95FB2">
        <w:rPr>
          <w:rFonts w:ascii="Tahoma" w:hAnsi="Tahoma" w:cs="Tahoma"/>
        </w:rPr>
        <w:t xml:space="preserve"> This </w:t>
      </w:r>
      <w:r w:rsidR="297ECBC4" w:rsidRPr="00C95FB2">
        <w:rPr>
          <w:rFonts w:ascii="Tahoma" w:hAnsi="Tahoma" w:cs="Tahoma"/>
        </w:rPr>
        <w:t xml:space="preserve">RFP is </w:t>
      </w:r>
      <w:r w:rsidR="006B0099" w:rsidRPr="00C95FB2">
        <w:rPr>
          <w:rFonts w:ascii="Tahoma" w:hAnsi="Tahoma" w:cs="Tahoma"/>
        </w:rPr>
        <w:t xml:space="preserve">designed </w:t>
      </w:r>
      <w:r w:rsidR="297ECBC4" w:rsidRPr="00C95FB2">
        <w:rPr>
          <w:rFonts w:ascii="Tahoma" w:hAnsi="Tahoma" w:cs="Tahoma"/>
        </w:rPr>
        <w:t xml:space="preserve">to </w:t>
      </w:r>
      <w:r w:rsidR="006B0099" w:rsidRPr="00C95FB2">
        <w:rPr>
          <w:rFonts w:ascii="Tahoma" w:hAnsi="Tahoma" w:cs="Tahoma"/>
        </w:rPr>
        <w:t xml:space="preserve">recruit qualified agencies to </w:t>
      </w:r>
      <w:r w:rsidR="297ECBC4" w:rsidRPr="00C95FB2">
        <w:rPr>
          <w:rFonts w:ascii="Tahoma" w:hAnsi="Tahoma" w:cs="Tahoma"/>
        </w:rPr>
        <w:t xml:space="preserve">provide </w:t>
      </w:r>
      <w:r w:rsidR="006B0099" w:rsidRPr="00C95FB2">
        <w:rPr>
          <w:rFonts w:ascii="Tahoma" w:hAnsi="Tahoma" w:cs="Tahoma"/>
        </w:rPr>
        <w:t xml:space="preserve">eligible referrals for </w:t>
      </w:r>
      <w:r w:rsidR="297ECBC4" w:rsidRPr="00C95FB2">
        <w:rPr>
          <w:rFonts w:ascii="Tahoma" w:hAnsi="Tahoma" w:cs="Tahoma"/>
        </w:rPr>
        <w:t xml:space="preserve">rental subsidy </w:t>
      </w:r>
      <w:r w:rsidR="006B0099" w:rsidRPr="00C95FB2">
        <w:rPr>
          <w:rFonts w:ascii="Tahoma" w:hAnsi="Tahoma" w:cs="Tahoma"/>
        </w:rPr>
        <w:t xml:space="preserve">administered by the Spokane Housing Authority </w:t>
      </w:r>
      <w:r w:rsidR="297ECBC4" w:rsidRPr="00C95FB2">
        <w:rPr>
          <w:rFonts w:ascii="Tahoma" w:hAnsi="Tahoma" w:cs="Tahoma"/>
        </w:rPr>
        <w:t xml:space="preserve">and </w:t>
      </w:r>
      <w:r w:rsidR="297ECBC4" w:rsidRPr="00C95FB2">
        <w:rPr>
          <w:rFonts w:ascii="Tahoma" w:hAnsi="Tahoma" w:cs="Tahoma"/>
          <w:u w:val="single"/>
        </w:rPr>
        <w:t>does not</w:t>
      </w:r>
      <w:r w:rsidR="297ECBC4" w:rsidRPr="00C95FB2">
        <w:rPr>
          <w:rFonts w:ascii="Tahoma" w:hAnsi="Tahoma" w:cs="Tahoma"/>
        </w:rPr>
        <w:t xml:space="preserve"> provide funding for </w:t>
      </w:r>
      <w:r w:rsidR="006B0099" w:rsidRPr="00C95FB2">
        <w:rPr>
          <w:rFonts w:ascii="Tahoma" w:hAnsi="Tahoma" w:cs="Tahoma"/>
        </w:rPr>
        <w:t xml:space="preserve">the </w:t>
      </w:r>
      <w:r w:rsidR="297ECBC4" w:rsidRPr="00C95FB2">
        <w:rPr>
          <w:rFonts w:ascii="Tahoma" w:hAnsi="Tahoma" w:cs="Tahoma"/>
        </w:rPr>
        <w:t>supportive service</w:t>
      </w:r>
      <w:r w:rsidR="006B0099" w:rsidRPr="00C95FB2">
        <w:rPr>
          <w:rFonts w:ascii="Tahoma" w:hAnsi="Tahoma" w:cs="Tahoma"/>
        </w:rPr>
        <w:t xml:space="preserve"> component of the </w:t>
      </w:r>
      <w:r w:rsidR="00CE0A3A">
        <w:rPr>
          <w:rFonts w:ascii="Tahoma" w:hAnsi="Tahoma" w:cs="Tahoma"/>
        </w:rPr>
        <w:t>Referral Voucher</w:t>
      </w:r>
      <w:r w:rsidR="006B0099" w:rsidRPr="00C95FB2">
        <w:rPr>
          <w:rFonts w:ascii="Tahoma" w:hAnsi="Tahoma" w:cs="Tahoma"/>
        </w:rPr>
        <w:t xml:space="preserve"> </w:t>
      </w:r>
      <w:r w:rsidR="009F33EB">
        <w:rPr>
          <w:rFonts w:ascii="Tahoma" w:hAnsi="Tahoma" w:cs="Tahoma"/>
        </w:rPr>
        <w:t>P</w:t>
      </w:r>
      <w:r w:rsidR="006B0099" w:rsidRPr="00C95FB2">
        <w:rPr>
          <w:rFonts w:ascii="Tahoma" w:hAnsi="Tahoma" w:cs="Tahoma"/>
        </w:rPr>
        <w:t>rogram</w:t>
      </w:r>
      <w:r w:rsidR="297ECBC4" w:rsidRPr="00C95FB2">
        <w:rPr>
          <w:rFonts w:ascii="Tahoma" w:hAnsi="Tahoma" w:cs="Tahoma"/>
        </w:rPr>
        <w:t xml:space="preserve">.  </w:t>
      </w:r>
    </w:p>
    <w:p w14:paraId="70BD8833" w14:textId="77777777" w:rsidR="00DA12F0" w:rsidRPr="00162840" w:rsidRDefault="00CA569A" w:rsidP="00B00E79">
      <w:pPr>
        <w:ind w:left="630"/>
        <w:rPr>
          <w:rFonts w:ascii="Tahoma" w:hAnsi="Tahoma" w:cs="Tahoma"/>
          <w:b/>
          <w:bCs/>
        </w:rPr>
      </w:pPr>
      <w:r w:rsidRPr="00162840">
        <w:rPr>
          <w:rFonts w:ascii="Tahoma" w:hAnsi="Tahoma" w:cs="Tahoma"/>
          <w:b/>
          <w:bCs/>
        </w:rPr>
        <w:t xml:space="preserve">SHA </w:t>
      </w:r>
      <w:r w:rsidR="009D006D">
        <w:rPr>
          <w:rFonts w:ascii="Tahoma" w:hAnsi="Tahoma" w:cs="Tahoma"/>
          <w:b/>
          <w:bCs/>
        </w:rPr>
        <w:t>will not</w:t>
      </w:r>
      <w:r w:rsidRPr="00162840">
        <w:rPr>
          <w:rFonts w:ascii="Tahoma" w:hAnsi="Tahoma" w:cs="Tahoma"/>
          <w:b/>
          <w:bCs/>
        </w:rPr>
        <w:t xml:space="preserve"> accept RFP proposals from any agency, organization, or consortia that denies its services to members of any Federally protected class under fair housing laws, </w:t>
      </w:r>
      <w:r w:rsidRPr="00162840">
        <w:rPr>
          <w:rFonts w:ascii="Tahoma" w:hAnsi="Tahoma" w:cs="Tahoma"/>
          <w:b/>
          <w:bCs/>
          <w:i/>
          <w:iCs/>
        </w:rPr>
        <w:t>i.e.</w:t>
      </w:r>
      <w:r w:rsidRPr="00162840">
        <w:rPr>
          <w:rFonts w:ascii="Tahoma" w:hAnsi="Tahoma" w:cs="Tahoma"/>
          <w:b/>
          <w:bCs/>
        </w:rPr>
        <w:t>, race, color, religion, national origin, sex, disability, or familial statu</w:t>
      </w:r>
      <w:r w:rsidR="005A1BC9">
        <w:rPr>
          <w:rFonts w:ascii="Tahoma" w:hAnsi="Tahoma" w:cs="Tahoma"/>
          <w:b/>
          <w:bCs/>
        </w:rPr>
        <w:t>s.</w:t>
      </w:r>
    </w:p>
    <w:p w14:paraId="321EF042" w14:textId="77777777" w:rsidR="00307E09" w:rsidRPr="00C95FB2" w:rsidRDefault="00A22AB6" w:rsidP="00307E09">
      <w:pPr>
        <w:pStyle w:val="ListParagraph"/>
        <w:numPr>
          <w:ilvl w:val="0"/>
          <w:numId w:val="1"/>
        </w:numPr>
        <w:rPr>
          <w:rFonts w:ascii="Tahoma" w:hAnsi="Tahoma" w:cs="Tahoma"/>
        </w:rPr>
      </w:pPr>
      <w:r w:rsidRPr="00C95FB2">
        <w:rPr>
          <w:rFonts w:ascii="Tahoma" w:hAnsi="Tahoma" w:cs="Tahoma"/>
          <w:b/>
        </w:rPr>
        <w:t>GENERAL INSTRUCTIONS</w:t>
      </w:r>
    </w:p>
    <w:p w14:paraId="67F3E4D2" w14:textId="77777777" w:rsidR="00307E09" w:rsidRPr="00C95FB2" w:rsidRDefault="00307E09" w:rsidP="00307E09">
      <w:pPr>
        <w:pStyle w:val="ListParagraph"/>
        <w:rPr>
          <w:rFonts w:ascii="Tahoma" w:hAnsi="Tahoma" w:cs="Tahoma"/>
        </w:rPr>
      </w:pPr>
    </w:p>
    <w:p w14:paraId="129E4C1F" w14:textId="77777777" w:rsidR="0038199D" w:rsidRPr="00C95FB2" w:rsidRDefault="0038199D" w:rsidP="0038199D">
      <w:pPr>
        <w:pStyle w:val="ListParagraph"/>
        <w:numPr>
          <w:ilvl w:val="0"/>
          <w:numId w:val="3"/>
        </w:numPr>
        <w:rPr>
          <w:rFonts w:ascii="Tahoma" w:hAnsi="Tahoma" w:cs="Tahoma"/>
        </w:rPr>
      </w:pPr>
      <w:r w:rsidRPr="00C95FB2">
        <w:rPr>
          <w:rFonts w:ascii="Tahoma" w:hAnsi="Tahoma" w:cs="Tahoma"/>
          <w:u w:val="single"/>
        </w:rPr>
        <w:t>Proposal Submittal</w:t>
      </w:r>
    </w:p>
    <w:p w14:paraId="5DDAF017" w14:textId="77777777" w:rsidR="0038199D" w:rsidRPr="00C95FB2" w:rsidRDefault="00E744F4" w:rsidP="297ECBC4">
      <w:pPr>
        <w:pStyle w:val="ListParagraph"/>
        <w:ind w:left="1080"/>
        <w:rPr>
          <w:rFonts w:ascii="Tahoma" w:hAnsi="Tahoma" w:cs="Tahoma"/>
          <w:b/>
          <w:bCs/>
        </w:rPr>
      </w:pPr>
      <w:r w:rsidRPr="00C95FB2">
        <w:rPr>
          <w:rFonts w:ascii="Tahoma" w:hAnsi="Tahoma" w:cs="Tahoma"/>
          <w:b/>
          <w:bCs/>
        </w:rPr>
        <w:t>P</w:t>
      </w:r>
      <w:r w:rsidR="297ECBC4" w:rsidRPr="00C95FB2">
        <w:rPr>
          <w:rFonts w:ascii="Tahoma" w:hAnsi="Tahoma" w:cs="Tahoma"/>
          <w:b/>
          <w:bCs/>
        </w:rPr>
        <w:t>roposal</w:t>
      </w:r>
      <w:r w:rsidRPr="00C95FB2">
        <w:rPr>
          <w:rFonts w:ascii="Tahoma" w:hAnsi="Tahoma" w:cs="Tahoma"/>
          <w:b/>
          <w:bCs/>
        </w:rPr>
        <w:t xml:space="preserve">s can be submitted through the U.S. mail to the address below, dropped in SHA’s outside drop box, or </w:t>
      </w:r>
      <w:r w:rsidR="00654D9D" w:rsidRPr="00C95FB2">
        <w:rPr>
          <w:rFonts w:ascii="Tahoma" w:hAnsi="Tahoma" w:cs="Tahoma"/>
          <w:b/>
          <w:bCs/>
        </w:rPr>
        <w:t xml:space="preserve">sent </w:t>
      </w:r>
      <w:r w:rsidRPr="00C95FB2">
        <w:rPr>
          <w:rFonts w:ascii="Tahoma" w:hAnsi="Tahoma" w:cs="Tahoma"/>
          <w:b/>
          <w:bCs/>
        </w:rPr>
        <w:t xml:space="preserve">electronically via email to </w:t>
      </w:r>
      <w:r w:rsidRPr="00C95FB2">
        <w:rPr>
          <w:rStyle w:val="Hyperlink"/>
          <w:rFonts w:ascii="Tahoma" w:hAnsi="Tahoma" w:cs="Tahoma"/>
          <w:bCs/>
        </w:rPr>
        <w:t>a</w:t>
      </w:r>
      <w:r w:rsidR="00691B44">
        <w:rPr>
          <w:rStyle w:val="Hyperlink"/>
          <w:rFonts w:ascii="Tahoma" w:hAnsi="Tahoma" w:cs="Tahoma"/>
          <w:bCs/>
        </w:rPr>
        <w:t>anderson</w:t>
      </w:r>
      <w:r w:rsidRPr="00C95FB2">
        <w:rPr>
          <w:rStyle w:val="Hyperlink"/>
          <w:rFonts w:ascii="Tahoma" w:hAnsi="Tahoma" w:cs="Tahoma"/>
          <w:bCs/>
        </w:rPr>
        <w:t>@spo</w:t>
      </w:r>
      <w:r w:rsidR="00400BF0" w:rsidRPr="00C95FB2">
        <w:rPr>
          <w:rStyle w:val="Hyperlink"/>
          <w:rFonts w:ascii="Tahoma" w:hAnsi="Tahoma" w:cs="Tahoma"/>
          <w:bCs/>
        </w:rPr>
        <w:t>kanehousing.org</w:t>
      </w:r>
      <w:r w:rsidRPr="00C95FB2">
        <w:rPr>
          <w:rFonts w:ascii="Tahoma" w:hAnsi="Tahoma" w:cs="Tahoma"/>
          <w:b/>
          <w:bCs/>
        </w:rPr>
        <w:t xml:space="preserve">. All proposals </w:t>
      </w:r>
      <w:r w:rsidR="297ECBC4" w:rsidRPr="00C95FB2">
        <w:rPr>
          <w:rFonts w:ascii="Tahoma" w:hAnsi="Tahoma" w:cs="Tahoma"/>
          <w:b/>
          <w:bCs/>
        </w:rPr>
        <w:t xml:space="preserve">must be delivered by 4:00 p.m., Pacific Standard Time, </w:t>
      </w:r>
      <w:r w:rsidR="00550D9D">
        <w:rPr>
          <w:rFonts w:ascii="Tahoma" w:hAnsi="Tahoma" w:cs="Tahoma"/>
          <w:b/>
          <w:bCs/>
        </w:rPr>
        <w:t>May 6</w:t>
      </w:r>
      <w:r w:rsidR="297ECBC4" w:rsidRPr="00C95FB2">
        <w:rPr>
          <w:rFonts w:ascii="Tahoma" w:hAnsi="Tahoma" w:cs="Tahoma"/>
          <w:b/>
          <w:bCs/>
        </w:rPr>
        <w:t>, 202</w:t>
      </w:r>
      <w:r w:rsidR="00691B44">
        <w:rPr>
          <w:rFonts w:ascii="Tahoma" w:hAnsi="Tahoma" w:cs="Tahoma"/>
          <w:b/>
          <w:bCs/>
        </w:rPr>
        <w:t>2</w:t>
      </w:r>
      <w:r w:rsidRPr="00C95FB2">
        <w:rPr>
          <w:rFonts w:ascii="Tahoma" w:hAnsi="Tahoma" w:cs="Tahoma"/>
        </w:rPr>
        <w:t>.</w:t>
      </w:r>
    </w:p>
    <w:p w14:paraId="3339905A" w14:textId="77777777" w:rsidR="0038199D" w:rsidRPr="00C95FB2" w:rsidRDefault="0038199D" w:rsidP="0038199D">
      <w:pPr>
        <w:pStyle w:val="ListParagraph"/>
        <w:ind w:left="1080"/>
        <w:rPr>
          <w:rFonts w:ascii="Tahoma" w:hAnsi="Tahoma" w:cs="Tahoma"/>
          <w:b/>
        </w:rPr>
      </w:pPr>
    </w:p>
    <w:p w14:paraId="4263990C" w14:textId="77777777" w:rsidR="009E3920" w:rsidRPr="00C95FB2" w:rsidRDefault="00691B44" w:rsidP="0038199D">
      <w:pPr>
        <w:pStyle w:val="ListParagraph"/>
        <w:ind w:left="1080"/>
        <w:jc w:val="center"/>
        <w:rPr>
          <w:rFonts w:ascii="Tahoma" w:hAnsi="Tahoma" w:cs="Tahoma"/>
        </w:rPr>
      </w:pPr>
      <w:r>
        <w:rPr>
          <w:rFonts w:ascii="Tahoma" w:hAnsi="Tahoma" w:cs="Tahoma"/>
        </w:rPr>
        <w:t>Arielle Anderson</w:t>
      </w:r>
      <w:r w:rsidR="297ECBC4" w:rsidRPr="00C95FB2">
        <w:rPr>
          <w:rFonts w:ascii="Tahoma" w:hAnsi="Tahoma" w:cs="Tahoma"/>
        </w:rPr>
        <w:t>, Director of Housing Assistance Programs</w:t>
      </w:r>
    </w:p>
    <w:p w14:paraId="01F33EB9" w14:textId="77777777" w:rsidR="0038199D" w:rsidRPr="00C95FB2" w:rsidRDefault="0038199D" w:rsidP="0038199D">
      <w:pPr>
        <w:pStyle w:val="ListParagraph"/>
        <w:ind w:left="1080"/>
        <w:jc w:val="center"/>
        <w:rPr>
          <w:rFonts w:ascii="Tahoma" w:hAnsi="Tahoma" w:cs="Tahoma"/>
        </w:rPr>
      </w:pPr>
      <w:r w:rsidRPr="00C95FB2">
        <w:rPr>
          <w:rFonts w:ascii="Tahoma" w:hAnsi="Tahoma" w:cs="Tahoma"/>
        </w:rPr>
        <w:t xml:space="preserve">Spokane Housing Authority </w:t>
      </w:r>
    </w:p>
    <w:p w14:paraId="6BB9FF1E" w14:textId="77777777" w:rsidR="0038199D" w:rsidRPr="00C95FB2" w:rsidRDefault="00654D9D" w:rsidP="0038199D">
      <w:pPr>
        <w:pStyle w:val="ListParagraph"/>
        <w:ind w:left="1080"/>
        <w:jc w:val="center"/>
        <w:rPr>
          <w:rFonts w:ascii="Tahoma" w:hAnsi="Tahoma" w:cs="Tahoma"/>
        </w:rPr>
      </w:pPr>
      <w:r w:rsidRPr="00C95FB2">
        <w:rPr>
          <w:rFonts w:ascii="Tahoma" w:hAnsi="Tahoma" w:cs="Tahoma"/>
        </w:rPr>
        <w:t>2</w:t>
      </w:r>
      <w:r w:rsidR="009E3920" w:rsidRPr="00C95FB2">
        <w:rPr>
          <w:rFonts w:ascii="Tahoma" w:hAnsi="Tahoma" w:cs="Tahoma"/>
        </w:rPr>
        <w:t xml:space="preserve">5 W </w:t>
      </w:r>
      <w:r w:rsidRPr="00C95FB2">
        <w:rPr>
          <w:rFonts w:ascii="Tahoma" w:hAnsi="Tahoma" w:cs="Tahoma"/>
        </w:rPr>
        <w:t>Nora Ave</w:t>
      </w:r>
    </w:p>
    <w:p w14:paraId="597D1FC7" w14:textId="77777777" w:rsidR="009E3920" w:rsidRPr="00C95FB2" w:rsidRDefault="009E3920" w:rsidP="0038199D">
      <w:pPr>
        <w:pStyle w:val="ListParagraph"/>
        <w:ind w:left="1080"/>
        <w:jc w:val="center"/>
        <w:rPr>
          <w:rFonts w:ascii="Tahoma" w:hAnsi="Tahoma" w:cs="Tahoma"/>
        </w:rPr>
      </w:pPr>
      <w:r w:rsidRPr="00C95FB2">
        <w:rPr>
          <w:rFonts w:ascii="Tahoma" w:hAnsi="Tahoma" w:cs="Tahoma"/>
        </w:rPr>
        <w:t>Spokane, WA 9920</w:t>
      </w:r>
      <w:r w:rsidR="00654D9D" w:rsidRPr="00C95FB2">
        <w:rPr>
          <w:rFonts w:ascii="Tahoma" w:hAnsi="Tahoma" w:cs="Tahoma"/>
        </w:rPr>
        <w:t>5</w:t>
      </w:r>
    </w:p>
    <w:p w14:paraId="30390C35" w14:textId="77777777" w:rsidR="009E3920" w:rsidRPr="00C95FB2" w:rsidRDefault="009E3920" w:rsidP="0038199D">
      <w:pPr>
        <w:pStyle w:val="ListParagraph"/>
        <w:ind w:left="1080"/>
        <w:jc w:val="center"/>
        <w:rPr>
          <w:rFonts w:ascii="Tahoma" w:hAnsi="Tahoma" w:cs="Tahoma"/>
          <w:b/>
        </w:rPr>
      </w:pPr>
    </w:p>
    <w:p w14:paraId="17960AD9" w14:textId="77777777" w:rsidR="009E3920" w:rsidRPr="00C95FB2" w:rsidRDefault="297ECBC4" w:rsidP="00E27D4F">
      <w:pPr>
        <w:pStyle w:val="ListParagraph"/>
        <w:ind w:left="1080"/>
        <w:rPr>
          <w:rFonts w:ascii="Tahoma" w:hAnsi="Tahoma" w:cs="Tahoma"/>
        </w:rPr>
      </w:pPr>
      <w:r w:rsidRPr="00C95FB2">
        <w:rPr>
          <w:rFonts w:ascii="Tahoma" w:hAnsi="Tahoma" w:cs="Tahoma"/>
        </w:rPr>
        <w:t xml:space="preserve">Proposals received after 4:00 p.m. on </w:t>
      </w:r>
      <w:r w:rsidR="009F33EB">
        <w:rPr>
          <w:rFonts w:ascii="Tahoma" w:hAnsi="Tahoma" w:cs="Tahoma"/>
        </w:rPr>
        <w:t xml:space="preserve">May </w:t>
      </w:r>
      <w:r w:rsidR="00550D9D">
        <w:rPr>
          <w:rFonts w:ascii="Tahoma" w:hAnsi="Tahoma" w:cs="Tahoma"/>
        </w:rPr>
        <w:t>6</w:t>
      </w:r>
      <w:r w:rsidRPr="00C95FB2">
        <w:rPr>
          <w:rFonts w:ascii="Tahoma" w:hAnsi="Tahoma" w:cs="Tahoma"/>
        </w:rPr>
        <w:t>, 202</w:t>
      </w:r>
      <w:r w:rsidR="00691B44">
        <w:rPr>
          <w:rFonts w:ascii="Tahoma" w:hAnsi="Tahoma" w:cs="Tahoma"/>
        </w:rPr>
        <w:t>2</w:t>
      </w:r>
      <w:r w:rsidRPr="00C95FB2">
        <w:rPr>
          <w:rFonts w:ascii="Tahoma" w:hAnsi="Tahoma" w:cs="Tahoma"/>
        </w:rPr>
        <w:t>, will be rejected as non-responsive and returned without review.  SHA shall not be responsible for, nor accept as a valid excuse for late proposal delivery, any delay in mail service or other method of delivery used by proposer.</w:t>
      </w:r>
    </w:p>
    <w:p w14:paraId="722AE625" w14:textId="77777777" w:rsidR="00E27D4F" w:rsidRPr="00C95FB2" w:rsidRDefault="00E27D4F" w:rsidP="00E27D4F">
      <w:pPr>
        <w:pStyle w:val="ListParagraph"/>
        <w:ind w:left="1080"/>
        <w:rPr>
          <w:rFonts w:ascii="Tahoma" w:hAnsi="Tahoma" w:cs="Tahoma"/>
        </w:rPr>
      </w:pPr>
    </w:p>
    <w:p w14:paraId="72CC05EF" w14:textId="77777777" w:rsidR="00E27D4F" w:rsidRPr="00C95FB2" w:rsidRDefault="297ECBC4" w:rsidP="00E27D4F">
      <w:pPr>
        <w:pStyle w:val="ListParagraph"/>
        <w:numPr>
          <w:ilvl w:val="0"/>
          <w:numId w:val="3"/>
        </w:numPr>
        <w:rPr>
          <w:rFonts w:ascii="Tahoma" w:hAnsi="Tahoma" w:cs="Tahoma"/>
        </w:rPr>
      </w:pPr>
      <w:r w:rsidRPr="00C95FB2">
        <w:rPr>
          <w:rFonts w:ascii="Tahoma" w:hAnsi="Tahoma" w:cs="Tahoma"/>
          <w:u w:val="single"/>
        </w:rPr>
        <w:t>Questions</w:t>
      </w:r>
    </w:p>
    <w:p w14:paraId="180CA2A1" w14:textId="77777777" w:rsidR="00E27D4F" w:rsidRPr="00C95FB2" w:rsidRDefault="297ECBC4" w:rsidP="00E27D4F">
      <w:pPr>
        <w:pStyle w:val="ListParagraph"/>
        <w:ind w:left="1080"/>
        <w:rPr>
          <w:rFonts w:ascii="Tahoma" w:hAnsi="Tahoma" w:cs="Tahoma"/>
        </w:rPr>
      </w:pPr>
      <w:r w:rsidRPr="00C95FB2">
        <w:rPr>
          <w:rFonts w:ascii="Tahoma" w:hAnsi="Tahoma" w:cs="Tahoma"/>
        </w:rPr>
        <w:t xml:space="preserve">You are asked to </w:t>
      </w:r>
      <w:r w:rsidRPr="00C95FB2">
        <w:rPr>
          <w:rFonts w:ascii="Tahoma" w:hAnsi="Tahoma" w:cs="Tahoma"/>
          <w:bCs/>
        </w:rPr>
        <w:t>submit any questions via e</w:t>
      </w:r>
      <w:r w:rsidRPr="00C95FB2">
        <w:rPr>
          <w:rFonts w:ascii="Tahoma" w:hAnsi="Tahoma" w:cs="Tahoma"/>
        </w:rPr>
        <w:t>mail</w:t>
      </w:r>
      <w:r w:rsidR="00792E0E" w:rsidRPr="00C95FB2">
        <w:rPr>
          <w:rFonts w:ascii="Tahoma" w:hAnsi="Tahoma" w:cs="Tahoma"/>
        </w:rPr>
        <w:t xml:space="preserve"> to </w:t>
      </w:r>
      <w:r w:rsidR="00691B44">
        <w:rPr>
          <w:rStyle w:val="Hyperlink"/>
          <w:rFonts w:ascii="Tahoma" w:hAnsi="Tahoma" w:cs="Tahoma"/>
        </w:rPr>
        <w:t>aanderson@spokanehousing.org</w:t>
      </w:r>
      <w:r w:rsidR="00084EBB" w:rsidRPr="00C95FB2">
        <w:rPr>
          <w:rFonts w:ascii="Tahoma" w:hAnsi="Tahoma" w:cs="Tahoma"/>
        </w:rPr>
        <w:t>.</w:t>
      </w:r>
    </w:p>
    <w:p w14:paraId="37C7B742" w14:textId="77777777" w:rsidR="00E27D4F" w:rsidRPr="00C95FB2" w:rsidRDefault="00E27D4F" w:rsidP="00E27D4F">
      <w:pPr>
        <w:pStyle w:val="ListParagraph"/>
        <w:ind w:left="1080"/>
        <w:rPr>
          <w:rFonts w:ascii="Tahoma" w:hAnsi="Tahoma" w:cs="Tahoma"/>
        </w:rPr>
      </w:pPr>
    </w:p>
    <w:p w14:paraId="03CE1E5F" w14:textId="77777777" w:rsidR="0049626D" w:rsidRPr="00C95FB2" w:rsidRDefault="297ECBC4" w:rsidP="0088654D">
      <w:pPr>
        <w:pStyle w:val="ListParagraph"/>
        <w:numPr>
          <w:ilvl w:val="0"/>
          <w:numId w:val="3"/>
        </w:numPr>
        <w:spacing w:after="0"/>
        <w:rPr>
          <w:rFonts w:ascii="Tahoma" w:hAnsi="Tahoma" w:cs="Tahoma"/>
        </w:rPr>
      </w:pPr>
      <w:r w:rsidRPr="00C95FB2">
        <w:rPr>
          <w:rFonts w:ascii="Tahoma" w:hAnsi="Tahoma" w:cs="Tahoma"/>
          <w:u w:val="single"/>
        </w:rPr>
        <w:t>Proposed form of Contract</w:t>
      </w:r>
    </w:p>
    <w:p w14:paraId="156FC941" w14:textId="77777777" w:rsidR="0049626D" w:rsidRPr="00C95FB2" w:rsidRDefault="00A22AB6" w:rsidP="00307E09">
      <w:pPr>
        <w:ind w:left="1080"/>
        <w:rPr>
          <w:rFonts w:ascii="Tahoma" w:hAnsi="Tahoma" w:cs="Tahoma"/>
        </w:rPr>
      </w:pPr>
      <w:r w:rsidRPr="00C95FB2">
        <w:rPr>
          <w:rFonts w:ascii="Tahoma" w:hAnsi="Tahoma" w:cs="Tahoma"/>
        </w:rPr>
        <w:t xml:space="preserve">The successful </w:t>
      </w:r>
      <w:r w:rsidR="0049626D" w:rsidRPr="00C95FB2">
        <w:rPr>
          <w:rFonts w:ascii="Tahoma" w:hAnsi="Tahoma" w:cs="Tahoma"/>
        </w:rPr>
        <w:t xml:space="preserve">proposer(s) selected for award through this RFP shall be required to enter into </w:t>
      </w:r>
      <w:r w:rsidRPr="00C95FB2">
        <w:rPr>
          <w:rFonts w:ascii="Tahoma" w:hAnsi="Tahoma" w:cs="Tahoma"/>
        </w:rPr>
        <w:t>a</w:t>
      </w:r>
      <w:r w:rsidR="00307E09" w:rsidRPr="00C95FB2">
        <w:rPr>
          <w:rFonts w:ascii="Tahoma" w:hAnsi="Tahoma" w:cs="Tahoma"/>
        </w:rPr>
        <w:t xml:space="preserve"> Memorandum of </w:t>
      </w:r>
      <w:r w:rsidR="0088654D" w:rsidRPr="00C95FB2">
        <w:rPr>
          <w:rFonts w:ascii="Tahoma" w:hAnsi="Tahoma" w:cs="Tahoma"/>
        </w:rPr>
        <w:t>Agreement (MOA</w:t>
      </w:r>
      <w:r w:rsidR="00307E09" w:rsidRPr="00C95FB2">
        <w:rPr>
          <w:rFonts w:ascii="Tahoma" w:hAnsi="Tahoma" w:cs="Tahoma"/>
        </w:rPr>
        <w:t xml:space="preserve">) </w:t>
      </w:r>
      <w:r w:rsidR="0049626D" w:rsidRPr="00C95FB2">
        <w:rPr>
          <w:rFonts w:ascii="Tahoma" w:hAnsi="Tahoma" w:cs="Tahoma"/>
        </w:rPr>
        <w:t xml:space="preserve">with SHA, attached as Exhibit B.  The </w:t>
      </w:r>
      <w:r w:rsidR="00307E09" w:rsidRPr="00C95FB2">
        <w:rPr>
          <w:rFonts w:ascii="Tahoma" w:hAnsi="Tahoma" w:cs="Tahoma"/>
        </w:rPr>
        <w:t>MO</w:t>
      </w:r>
      <w:r w:rsidR="0088654D" w:rsidRPr="00C95FB2">
        <w:rPr>
          <w:rFonts w:ascii="Tahoma" w:hAnsi="Tahoma" w:cs="Tahoma"/>
        </w:rPr>
        <w:t>A</w:t>
      </w:r>
      <w:r w:rsidR="0049626D" w:rsidRPr="00C95FB2">
        <w:rPr>
          <w:rFonts w:ascii="Tahoma" w:hAnsi="Tahoma" w:cs="Tahoma"/>
        </w:rPr>
        <w:t xml:space="preserve"> presented in Exhibit B of this RFP is the agreement proposed for execution.  </w:t>
      </w:r>
      <w:r w:rsidR="0049626D" w:rsidRPr="00C95FB2">
        <w:rPr>
          <w:rFonts w:ascii="Tahoma" w:hAnsi="Tahoma" w:cs="Tahoma"/>
        </w:rPr>
        <w:lastRenderedPageBreak/>
        <w:t>It will be modified to incorporate the necessary elements of the successful proposal</w:t>
      </w:r>
      <w:r w:rsidR="0088654D" w:rsidRPr="00C95FB2">
        <w:rPr>
          <w:rFonts w:ascii="Tahoma" w:hAnsi="Tahoma" w:cs="Tahoma"/>
        </w:rPr>
        <w:t xml:space="preserve">, </w:t>
      </w:r>
      <w:r w:rsidR="0049626D" w:rsidRPr="00C95FB2">
        <w:rPr>
          <w:rFonts w:ascii="Tahoma" w:hAnsi="Tahoma" w:cs="Tahoma"/>
        </w:rPr>
        <w:t>incorporate other pertinent terms and co</w:t>
      </w:r>
      <w:r w:rsidR="00307E09" w:rsidRPr="00C95FB2">
        <w:rPr>
          <w:rFonts w:ascii="Tahoma" w:hAnsi="Tahoma" w:cs="Tahoma"/>
        </w:rPr>
        <w:t xml:space="preserve">nditions set forth in this RFP </w:t>
      </w:r>
      <w:r w:rsidR="0049626D" w:rsidRPr="00C95FB2">
        <w:rPr>
          <w:rFonts w:ascii="Tahoma" w:hAnsi="Tahoma" w:cs="Tahoma"/>
        </w:rPr>
        <w:t xml:space="preserve">and to comply with any pertinent HUD or other Federal, </w:t>
      </w:r>
      <w:proofErr w:type="gramStart"/>
      <w:r w:rsidR="0049626D" w:rsidRPr="00C95FB2">
        <w:rPr>
          <w:rFonts w:ascii="Tahoma" w:hAnsi="Tahoma" w:cs="Tahoma"/>
        </w:rPr>
        <w:t>State</w:t>
      </w:r>
      <w:proofErr w:type="gramEnd"/>
      <w:r w:rsidR="0049626D" w:rsidRPr="00C95FB2">
        <w:rPr>
          <w:rFonts w:ascii="Tahoma" w:hAnsi="Tahoma" w:cs="Tahoma"/>
        </w:rPr>
        <w:t xml:space="preserve"> or local regulations.  The proposer’s inability to co</w:t>
      </w:r>
      <w:r w:rsidR="00307E09" w:rsidRPr="00C95FB2">
        <w:rPr>
          <w:rFonts w:ascii="Tahoma" w:hAnsi="Tahoma" w:cs="Tahoma"/>
        </w:rPr>
        <w:t>m</w:t>
      </w:r>
      <w:r w:rsidR="0049626D" w:rsidRPr="00C95FB2">
        <w:rPr>
          <w:rFonts w:ascii="Tahoma" w:hAnsi="Tahoma" w:cs="Tahoma"/>
        </w:rPr>
        <w:t xml:space="preserve">ply with any of the provisions of the </w:t>
      </w:r>
      <w:r w:rsidR="0088654D" w:rsidRPr="00C95FB2">
        <w:rPr>
          <w:rFonts w:ascii="Tahoma" w:hAnsi="Tahoma" w:cs="Tahoma"/>
        </w:rPr>
        <w:t>MOA</w:t>
      </w:r>
      <w:r w:rsidR="0049626D" w:rsidRPr="00C95FB2">
        <w:rPr>
          <w:rFonts w:ascii="Tahoma" w:hAnsi="Tahoma" w:cs="Tahoma"/>
        </w:rPr>
        <w:t xml:space="preserve"> must be declared in the</w:t>
      </w:r>
      <w:r w:rsidR="00307E09" w:rsidRPr="00C95FB2">
        <w:rPr>
          <w:rFonts w:ascii="Tahoma" w:hAnsi="Tahoma" w:cs="Tahoma"/>
        </w:rPr>
        <w:t>ir</w:t>
      </w:r>
      <w:r w:rsidR="0049626D" w:rsidRPr="00C95FB2">
        <w:rPr>
          <w:rFonts w:ascii="Tahoma" w:hAnsi="Tahoma" w:cs="Tahoma"/>
        </w:rPr>
        <w:t xml:space="preserve"> proposal.</w:t>
      </w:r>
    </w:p>
    <w:p w14:paraId="7C887290" w14:textId="77777777" w:rsidR="001073F3" w:rsidRDefault="0049626D" w:rsidP="00307E09">
      <w:pPr>
        <w:ind w:left="1080"/>
        <w:rPr>
          <w:rFonts w:ascii="Tahoma" w:hAnsi="Tahoma" w:cs="Tahoma"/>
        </w:rPr>
      </w:pPr>
      <w:r w:rsidRPr="00C95FB2">
        <w:rPr>
          <w:rFonts w:ascii="Tahoma" w:hAnsi="Tahoma" w:cs="Tahoma"/>
        </w:rPr>
        <w:t xml:space="preserve">The proposer’s attention is directed particularly to the insurance article in the </w:t>
      </w:r>
      <w:r w:rsidR="0088654D" w:rsidRPr="00C95FB2">
        <w:rPr>
          <w:rFonts w:ascii="Tahoma" w:hAnsi="Tahoma" w:cs="Tahoma"/>
        </w:rPr>
        <w:t>MOA</w:t>
      </w:r>
      <w:r w:rsidRPr="00C95FB2">
        <w:rPr>
          <w:rFonts w:ascii="Tahoma" w:hAnsi="Tahoma" w:cs="Tahoma"/>
        </w:rPr>
        <w:t>, which specifies the minimum insurance requirements that must be met by the successful proposer(s).  The proposer’s inability or unwillingness to meet these requirements as a condition of award must be stated as an exception in the proposal.</w:t>
      </w:r>
    </w:p>
    <w:p w14:paraId="19A0081C" w14:textId="77777777" w:rsidR="00073DDF" w:rsidRDefault="00073DDF" w:rsidP="00307E09">
      <w:pPr>
        <w:ind w:left="1080"/>
        <w:rPr>
          <w:rFonts w:ascii="Tahoma" w:hAnsi="Tahoma" w:cs="Tahoma"/>
        </w:rPr>
      </w:pPr>
    </w:p>
    <w:p w14:paraId="2B63CF26" w14:textId="77777777" w:rsidR="00073DDF" w:rsidRPr="00C95FB2" w:rsidRDefault="00073DDF" w:rsidP="00307E09">
      <w:pPr>
        <w:ind w:left="1080"/>
        <w:rPr>
          <w:rFonts w:ascii="Tahoma" w:hAnsi="Tahoma" w:cs="Tahoma"/>
        </w:rPr>
      </w:pPr>
    </w:p>
    <w:p w14:paraId="2F0EA864" w14:textId="77777777" w:rsidR="00E46C2F" w:rsidRPr="00C95FB2" w:rsidRDefault="00A22AB6" w:rsidP="00E46C2F">
      <w:pPr>
        <w:pStyle w:val="ListParagraph"/>
        <w:numPr>
          <w:ilvl w:val="0"/>
          <w:numId w:val="1"/>
        </w:numPr>
        <w:tabs>
          <w:tab w:val="left" w:pos="810"/>
        </w:tabs>
        <w:rPr>
          <w:rFonts w:ascii="Tahoma" w:hAnsi="Tahoma" w:cs="Tahoma"/>
        </w:rPr>
      </w:pPr>
      <w:r w:rsidRPr="00C95FB2">
        <w:rPr>
          <w:rFonts w:ascii="Tahoma" w:hAnsi="Tahoma" w:cs="Tahoma"/>
          <w:b/>
        </w:rPr>
        <w:t>PROPOSAL FORMAT AND CONTENT</w:t>
      </w:r>
    </w:p>
    <w:p w14:paraId="605ED805" w14:textId="77777777" w:rsidR="00A22AB6" w:rsidRPr="00C95FB2" w:rsidRDefault="00A22AB6" w:rsidP="00A22AB6">
      <w:pPr>
        <w:pStyle w:val="ListParagraph"/>
        <w:tabs>
          <w:tab w:val="left" w:pos="810"/>
        </w:tabs>
        <w:rPr>
          <w:rFonts w:ascii="Tahoma" w:hAnsi="Tahoma" w:cs="Tahoma"/>
        </w:rPr>
      </w:pPr>
    </w:p>
    <w:p w14:paraId="319233E6" w14:textId="77777777" w:rsidR="00E46C2F" w:rsidRPr="00C95FB2" w:rsidRDefault="00E46C2F" w:rsidP="00E46C2F">
      <w:pPr>
        <w:pStyle w:val="ListParagraph"/>
        <w:numPr>
          <w:ilvl w:val="0"/>
          <w:numId w:val="4"/>
        </w:numPr>
        <w:tabs>
          <w:tab w:val="left" w:pos="810"/>
        </w:tabs>
        <w:rPr>
          <w:rFonts w:ascii="Tahoma" w:hAnsi="Tahoma" w:cs="Tahoma"/>
        </w:rPr>
      </w:pPr>
      <w:r w:rsidRPr="00C95FB2">
        <w:rPr>
          <w:rFonts w:ascii="Tahoma" w:hAnsi="Tahoma" w:cs="Tahoma"/>
          <w:u w:val="single"/>
        </w:rPr>
        <w:t>Pr</w:t>
      </w:r>
      <w:r w:rsidR="00B35190" w:rsidRPr="00C95FB2">
        <w:rPr>
          <w:rFonts w:ascii="Tahoma" w:hAnsi="Tahoma" w:cs="Tahoma"/>
          <w:u w:val="single"/>
        </w:rPr>
        <w:t>oposal format</w:t>
      </w:r>
    </w:p>
    <w:p w14:paraId="50DDD09A" w14:textId="77777777" w:rsidR="00E46C2F" w:rsidRDefault="00E46C2F" w:rsidP="00E46C2F">
      <w:pPr>
        <w:pStyle w:val="ListParagraph"/>
        <w:tabs>
          <w:tab w:val="left" w:pos="810"/>
        </w:tabs>
        <w:ind w:left="1080"/>
        <w:rPr>
          <w:rFonts w:ascii="Tahoma" w:hAnsi="Tahoma" w:cs="Tahoma"/>
        </w:rPr>
      </w:pPr>
      <w:r w:rsidRPr="00C95FB2">
        <w:rPr>
          <w:rFonts w:ascii="Tahoma" w:hAnsi="Tahoma" w:cs="Tahoma"/>
        </w:rPr>
        <w:t xml:space="preserve">Proposals </w:t>
      </w:r>
      <w:r w:rsidR="00B35190" w:rsidRPr="00C95FB2">
        <w:rPr>
          <w:rFonts w:ascii="Tahoma" w:hAnsi="Tahoma" w:cs="Tahoma"/>
        </w:rPr>
        <w:t>s</w:t>
      </w:r>
      <w:r w:rsidRPr="00C95FB2">
        <w:rPr>
          <w:rFonts w:ascii="Tahoma" w:hAnsi="Tahoma" w:cs="Tahoma"/>
        </w:rPr>
        <w:t xml:space="preserve">hould not include any unnecessarily elaborate or promotional material.  Lengthy narrative is discouraged; presentations should be brief and concise.  </w:t>
      </w:r>
      <w:r w:rsidR="00A22AB6" w:rsidRPr="00C95FB2">
        <w:rPr>
          <w:rFonts w:ascii="Tahoma" w:hAnsi="Tahoma" w:cs="Tahoma"/>
        </w:rPr>
        <w:t>The for</w:t>
      </w:r>
      <w:r w:rsidRPr="00C95FB2">
        <w:rPr>
          <w:rFonts w:ascii="Tahoma" w:hAnsi="Tahoma" w:cs="Tahoma"/>
        </w:rPr>
        <w:t>m, content and sequence of the proposal should follow the outline presented below.</w:t>
      </w:r>
    </w:p>
    <w:p w14:paraId="689879D0" w14:textId="77777777" w:rsidR="00F60A86" w:rsidRPr="00C95FB2" w:rsidRDefault="00F60A86" w:rsidP="00E46C2F">
      <w:pPr>
        <w:pStyle w:val="ListParagraph"/>
        <w:tabs>
          <w:tab w:val="left" w:pos="810"/>
        </w:tabs>
        <w:ind w:left="1080"/>
        <w:rPr>
          <w:rFonts w:ascii="Tahoma" w:hAnsi="Tahoma" w:cs="Tahoma"/>
        </w:rPr>
      </w:pPr>
    </w:p>
    <w:p w14:paraId="3C86008C" w14:textId="77777777" w:rsidR="00E46C2F" w:rsidRPr="00C95FB2" w:rsidRDefault="00E46C2F" w:rsidP="00E46C2F">
      <w:pPr>
        <w:pStyle w:val="ListParagraph"/>
        <w:numPr>
          <w:ilvl w:val="0"/>
          <w:numId w:val="4"/>
        </w:numPr>
        <w:tabs>
          <w:tab w:val="left" w:pos="810"/>
        </w:tabs>
        <w:rPr>
          <w:rFonts w:ascii="Tahoma" w:hAnsi="Tahoma" w:cs="Tahoma"/>
        </w:rPr>
      </w:pPr>
      <w:r w:rsidRPr="00C95FB2">
        <w:rPr>
          <w:rFonts w:ascii="Tahoma" w:hAnsi="Tahoma" w:cs="Tahoma"/>
          <w:u w:val="single"/>
        </w:rPr>
        <w:t>Proposal Content</w:t>
      </w:r>
    </w:p>
    <w:p w14:paraId="7BCFC87B" w14:textId="77777777" w:rsidR="00E46C2F" w:rsidRPr="00C95FB2" w:rsidRDefault="00E46C2F" w:rsidP="00E46C2F">
      <w:pPr>
        <w:pStyle w:val="ListParagraph"/>
        <w:numPr>
          <w:ilvl w:val="0"/>
          <w:numId w:val="5"/>
        </w:numPr>
        <w:tabs>
          <w:tab w:val="left" w:pos="810"/>
        </w:tabs>
        <w:rPr>
          <w:rFonts w:ascii="Tahoma" w:hAnsi="Tahoma" w:cs="Tahoma"/>
        </w:rPr>
      </w:pPr>
      <w:r w:rsidRPr="00C95FB2">
        <w:rPr>
          <w:rFonts w:ascii="Tahoma" w:hAnsi="Tahoma" w:cs="Tahoma"/>
          <w:u w:val="single"/>
        </w:rPr>
        <w:t>Introduction</w:t>
      </w:r>
      <w:r w:rsidR="00471FA3">
        <w:rPr>
          <w:rFonts w:ascii="Tahoma" w:hAnsi="Tahoma" w:cs="Tahoma"/>
          <w:u w:val="single"/>
        </w:rPr>
        <w:t>/Letter of Interest</w:t>
      </w:r>
    </w:p>
    <w:p w14:paraId="6D4B1DC7" w14:textId="77777777" w:rsidR="00E46C2F" w:rsidRPr="00C95FB2" w:rsidRDefault="297ECBC4" w:rsidP="00E46C2F">
      <w:pPr>
        <w:pStyle w:val="ListParagraph"/>
        <w:tabs>
          <w:tab w:val="left" w:pos="810"/>
        </w:tabs>
        <w:ind w:left="1440"/>
        <w:rPr>
          <w:rFonts w:ascii="Tahoma" w:hAnsi="Tahoma" w:cs="Tahoma"/>
        </w:rPr>
      </w:pPr>
      <w:r w:rsidRPr="00C95FB2">
        <w:rPr>
          <w:rFonts w:ascii="Tahoma" w:hAnsi="Tahoma" w:cs="Tahoma"/>
        </w:rPr>
        <w:t>Th</w:t>
      </w:r>
      <w:r w:rsidR="00471FA3">
        <w:rPr>
          <w:rFonts w:ascii="Tahoma" w:hAnsi="Tahoma" w:cs="Tahoma"/>
        </w:rPr>
        <w:t>e introduction/letter</w:t>
      </w:r>
      <w:r w:rsidRPr="00C95FB2">
        <w:rPr>
          <w:rFonts w:ascii="Tahoma" w:hAnsi="Tahoma" w:cs="Tahoma"/>
        </w:rPr>
        <w:t xml:space="preserve"> shall be addressed to </w:t>
      </w:r>
      <w:r w:rsidR="009D006D">
        <w:rPr>
          <w:rFonts w:ascii="Tahoma" w:hAnsi="Tahoma" w:cs="Tahoma"/>
        </w:rPr>
        <w:t>Arielle Anderson</w:t>
      </w:r>
      <w:r w:rsidRPr="00C95FB2">
        <w:rPr>
          <w:rFonts w:ascii="Tahoma" w:hAnsi="Tahoma" w:cs="Tahoma"/>
        </w:rPr>
        <w:t>, Director of Housing Assistance Programs, and must, at a minimum, contain the following:</w:t>
      </w:r>
    </w:p>
    <w:p w14:paraId="75C24850" w14:textId="2DBAFC28" w:rsidR="00E46C2F" w:rsidRPr="00C95FB2" w:rsidRDefault="00E46C2F" w:rsidP="00E46C2F">
      <w:pPr>
        <w:pStyle w:val="ListParagraph"/>
        <w:numPr>
          <w:ilvl w:val="0"/>
          <w:numId w:val="6"/>
        </w:numPr>
        <w:tabs>
          <w:tab w:val="left" w:pos="810"/>
        </w:tabs>
        <w:rPr>
          <w:rFonts w:ascii="Tahoma" w:hAnsi="Tahoma" w:cs="Tahoma"/>
        </w:rPr>
      </w:pPr>
      <w:r w:rsidRPr="00C95FB2">
        <w:rPr>
          <w:rFonts w:ascii="Tahoma" w:hAnsi="Tahoma" w:cs="Tahoma"/>
        </w:rPr>
        <w:t>Identification of the agency, including name, mailing address, email address and telephone number;</w:t>
      </w:r>
      <w:r w:rsidR="00387CB0">
        <w:rPr>
          <w:rFonts w:ascii="Tahoma" w:hAnsi="Tahoma" w:cs="Tahoma"/>
        </w:rPr>
        <w:t xml:space="preserve"> and</w:t>
      </w:r>
    </w:p>
    <w:p w14:paraId="395D09FE" w14:textId="3BE8F665" w:rsidR="00E46C2F" w:rsidRPr="00C95FB2" w:rsidRDefault="00E46C2F" w:rsidP="00E46C2F">
      <w:pPr>
        <w:pStyle w:val="ListParagraph"/>
        <w:numPr>
          <w:ilvl w:val="0"/>
          <w:numId w:val="6"/>
        </w:numPr>
        <w:tabs>
          <w:tab w:val="left" w:pos="810"/>
        </w:tabs>
        <w:rPr>
          <w:rFonts w:ascii="Tahoma" w:hAnsi="Tahoma" w:cs="Tahoma"/>
        </w:rPr>
      </w:pPr>
      <w:r w:rsidRPr="00C95FB2">
        <w:rPr>
          <w:rFonts w:ascii="Tahoma" w:hAnsi="Tahoma" w:cs="Tahoma"/>
        </w:rPr>
        <w:t xml:space="preserve">Proposed working relationship among the </w:t>
      </w:r>
      <w:r w:rsidR="009D76ED" w:rsidRPr="00C95FB2">
        <w:rPr>
          <w:rFonts w:ascii="Tahoma" w:hAnsi="Tahoma" w:cs="Tahoma"/>
        </w:rPr>
        <w:t xml:space="preserve">agency and </w:t>
      </w:r>
      <w:r w:rsidRPr="00C95FB2">
        <w:rPr>
          <w:rFonts w:ascii="Tahoma" w:hAnsi="Tahoma" w:cs="Tahoma"/>
        </w:rPr>
        <w:t>subcontractors, i</w:t>
      </w:r>
      <w:r w:rsidR="009D76ED" w:rsidRPr="00C95FB2">
        <w:rPr>
          <w:rFonts w:ascii="Tahoma" w:hAnsi="Tahoma" w:cs="Tahoma"/>
        </w:rPr>
        <w:t>f applicable;</w:t>
      </w:r>
      <w:r w:rsidR="00387CB0">
        <w:rPr>
          <w:rFonts w:ascii="Tahoma" w:hAnsi="Tahoma" w:cs="Tahoma"/>
        </w:rPr>
        <w:t xml:space="preserve"> and</w:t>
      </w:r>
    </w:p>
    <w:p w14:paraId="41552286" w14:textId="77777777" w:rsidR="00E46C2F" w:rsidRPr="00C95FB2" w:rsidRDefault="00E46C2F" w:rsidP="00E46C2F">
      <w:pPr>
        <w:pStyle w:val="ListParagraph"/>
        <w:numPr>
          <w:ilvl w:val="0"/>
          <w:numId w:val="6"/>
        </w:numPr>
        <w:tabs>
          <w:tab w:val="left" w:pos="810"/>
        </w:tabs>
        <w:rPr>
          <w:rFonts w:ascii="Tahoma" w:hAnsi="Tahoma" w:cs="Tahoma"/>
        </w:rPr>
      </w:pPr>
      <w:r w:rsidRPr="00C95FB2">
        <w:rPr>
          <w:rFonts w:ascii="Tahoma" w:hAnsi="Tahoma" w:cs="Tahoma"/>
        </w:rPr>
        <w:t xml:space="preserve">Name, title, </w:t>
      </w:r>
      <w:proofErr w:type="gramStart"/>
      <w:r w:rsidRPr="00C95FB2">
        <w:rPr>
          <w:rFonts w:ascii="Tahoma" w:hAnsi="Tahoma" w:cs="Tahoma"/>
        </w:rPr>
        <w:t>address</w:t>
      </w:r>
      <w:proofErr w:type="gramEnd"/>
      <w:r w:rsidRPr="00C95FB2">
        <w:rPr>
          <w:rFonts w:ascii="Tahoma" w:hAnsi="Tahoma" w:cs="Tahoma"/>
        </w:rPr>
        <w:t xml:space="preserve"> and telephone number of the contact person during the period of proposal evaluation;</w:t>
      </w:r>
      <w:r w:rsidR="009D76ED" w:rsidRPr="00C95FB2">
        <w:rPr>
          <w:rFonts w:ascii="Tahoma" w:hAnsi="Tahoma" w:cs="Tahoma"/>
        </w:rPr>
        <w:t xml:space="preserve"> and</w:t>
      </w:r>
    </w:p>
    <w:p w14:paraId="7A1A52EE" w14:textId="734164B8" w:rsidR="00E46C2F" w:rsidRPr="00C95FB2" w:rsidRDefault="00E46C2F" w:rsidP="00E46C2F">
      <w:pPr>
        <w:pStyle w:val="ListParagraph"/>
        <w:numPr>
          <w:ilvl w:val="0"/>
          <w:numId w:val="6"/>
        </w:numPr>
        <w:tabs>
          <w:tab w:val="left" w:pos="810"/>
        </w:tabs>
        <w:rPr>
          <w:rFonts w:ascii="Tahoma" w:hAnsi="Tahoma" w:cs="Tahoma"/>
        </w:rPr>
      </w:pPr>
      <w:r w:rsidRPr="00C95FB2">
        <w:rPr>
          <w:rFonts w:ascii="Tahoma" w:hAnsi="Tahoma" w:cs="Tahoma"/>
        </w:rPr>
        <w:t xml:space="preserve">Signature of the person authorized to bind the offering </w:t>
      </w:r>
      <w:r w:rsidR="009D76ED" w:rsidRPr="00C95FB2">
        <w:rPr>
          <w:rFonts w:ascii="Tahoma" w:hAnsi="Tahoma" w:cs="Tahoma"/>
        </w:rPr>
        <w:t>agency</w:t>
      </w:r>
      <w:r w:rsidRPr="00C95FB2">
        <w:rPr>
          <w:rFonts w:ascii="Tahoma" w:hAnsi="Tahoma" w:cs="Tahoma"/>
        </w:rPr>
        <w:t xml:space="preserve"> to the terms of the proposal</w:t>
      </w:r>
      <w:r w:rsidR="00387CB0">
        <w:rPr>
          <w:rFonts w:ascii="Tahoma" w:hAnsi="Tahoma" w:cs="Tahoma"/>
        </w:rPr>
        <w:t>.</w:t>
      </w:r>
    </w:p>
    <w:p w14:paraId="5EEC7603" w14:textId="77777777" w:rsidR="009D76ED" w:rsidRPr="00C95FB2" w:rsidRDefault="009D76ED" w:rsidP="009D76ED">
      <w:pPr>
        <w:pStyle w:val="ListParagraph"/>
        <w:numPr>
          <w:ilvl w:val="0"/>
          <w:numId w:val="5"/>
        </w:numPr>
        <w:tabs>
          <w:tab w:val="left" w:pos="810"/>
        </w:tabs>
        <w:rPr>
          <w:rFonts w:ascii="Tahoma" w:hAnsi="Tahoma" w:cs="Tahoma"/>
        </w:rPr>
      </w:pPr>
      <w:r w:rsidRPr="00C95FB2">
        <w:rPr>
          <w:rFonts w:ascii="Tahoma" w:hAnsi="Tahoma" w:cs="Tahoma"/>
          <w:u w:val="single"/>
        </w:rPr>
        <w:t>Qualifications and Experience</w:t>
      </w:r>
    </w:p>
    <w:p w14:paraId="30782D2E" w14:textId="77777777" w:rsidR="00104B0E" w:rsidRPr="00C95FB2" w:rsidRDefault="009D76ED" w:rsidP="009D76ED">
      <w:pPr>
        <w:pStyle w:val="ListParagraph"/>
        <w:numPr>
          <w:ilvl w:val="0"/>
          <w:numId w:val="7"/>
        </w:numPr>
        <w:tabs>
          <w:tab w:val="left" w:pos="810"/>
        </w:tabs>
        <w:rPr>
          <w:rFonts w:ascii="Tahoma" w:hAnsi="Tahoma" w:cs="Tahoma"/>
          <w:b/>
        </w:rPr>
      </w:pPr>
      <w:r w:rsidRPr="00C95FB2">
        <w:rPr>
          <w:rFonts w:ascii="Tahoma" w:hAnsi="Tahoma" w:cs="Tahoma"/>
          <w:b/>
        </w:rPr>
        <w:t>Overview:</w:t>
      </w:r>
      <w:r w:rsidRPr="00C95FB2">
        <w:rPr>
          <w:rFonts w:ascii="Tahoma" w:hAnsi="Tahoma" w:cs="Tahoma"/>
        </w:rPr>
        <w:t xml:space="preserve">  This section should establish the ability of the proposer (and its subcontractors, if any) to satisfactorily perform the work </w:t>
      </w:r>
      <w:r w:rsidR="00104B0E" w:rsidRPr="00C95FB2">
        <w:rPr>
          <w:rFonts w:ascii="Tahoma" w:hAnsi="Tahoma" w:cs="Tahoma"/>
        </w:rPr>
        <w:t>proposed.  Include:</w:t>
      </w:r>
    </w:p>
    <w:p w14:paraId="0D69FA42" w14:textId="77777777" w:rsidR="00104B0E" w:rsidRPr="00C95FB2" w:rsidRDefault="00104B0E" w:rsidP="003A50D9">
      <w:pPr>
        <w:pStyle w:val="ListParagraph"/>
        <w:numPr>
          <w:ilvl w:val="0"/>
          <w:numId w:val="9"/>
        </w:numPr>
        <w:tabs>
          <w:tab w:val="left" w:pos="810"/>
        </w:tabs>
        <w:rPr>
          <w:rFonts w:ascii="Tahoma" w:hAnsi="Tahoma" w:cs="Tahoma"/>
          <w:b/>
        </w:rPr>
      </w:pPr>
      <w:r w:rsidRPr="00C95FB2">
        <w:rPr>
          <w:rFonts w:ascii="Tahoma" w:hAnsi="Tahoma" w:cs="Tahoma"/>
        </w:rPr>
        <w:t>D</w:t>
      </w:r>
      <w:r w:rsidR="009D76ED" w:rsidRPr="00C95FB2">
        <w:rPr>
          <w:rFonts w:ascii="Tahoma" w:hAnsi="Tahoma" w:cs="Tahoma"/>
        </w:rPr>
        <w:t xml:space="preserve">emonstrated competence in the services to be </w:t>
      </w:r>
      <w:proofErr w:type="gramStart"/>
      <w:r w:rsidR="009D76ED" w:rsidRPr="00C95FB2">
        <w:rPr>
          <w:rFonts w:ascii="Tahoma" w:hAnsi="Tahoma" w:cs="Tahoma"/>
        </w:rPr>
        <w:t>provided;</w:t>
      </w:r>
      <w:proofErr w:type="gramEnd"/>
      <w:r w:rsidR="009D76ED" w:rsidRPr="00C95FB2">
        <w:rPr>
          <w:rFonts w:ascii="Tahoma" w:hAnsi="Tahoma" w:cs="Tahoma"/>
        </w:rPr>
        <w:t xml:space="preserve"> </w:t>
      </w:r>
    </w:p>
    <w:p w14:paraId="35B26076" w14:textId="77777777" w:rsidR="00104B0E" w:rsidRPr="00C95FB2" w:rsidRDefault="00104B0E" w:rsidP="003A50D9">
      <w:pPr>
        <w:pStyle w:val="ListParagraph"/>
        <w:numPr>
          <w:ilvl w:val="0"/>
          <w:numId w:val="9"/>
        </w:numPr>
        <w:tabs>
          <w:tab w:val="left" w:pos="810"/>
        </w:tabs>
        <w:rPr>
          <w:rFonts w:ascii="Tahoma" w:hAnsi="Tahoma" w:cs="Tahoma"/>
          <w:b/>
        </w:rPr>
      </w:pPr>
      <w:r w:rsidRPr="00C95FB2">
        <w:rPr>
          <w:rFonts w:ascii="Tahoma" w:hAnsi="Tahoma" w:cs="Tahoma"/>
        </w:rPr>
        <w:t>T</w:t>
      </w:r>
      <w:r w:rsidR="009D76ED" w:rsidRPr="00C95FB2">
        <w:rPr>
          <w:rFonts w:ascii="Tahoma" w:hAnsi="Tahoma" w:cs="Tahoma"/>
        </w:rPr>
        <w:t xml:space="preserve">he nature and relevance of similar work currently being performed or recently </w:t>
      </w:r>
      <w:proofErr w:type="gramStart"/>
      <w:r w:rsidR="009D76ED" w:rsidRPr="00C95FB2">
        <w:rPr>
          <w:rFonts w:ascii="Tahoma" w:hAnsi="Tahoma" w:cs="Tahoma"/>
        </w:rPr>
        <w:t>completed;</w:t>
      </w:r>
      <w:proofErr w:type="gramEnd"/>
    </w:p>
    <w:p w14:paraId="172B6856" w14:textId="77777777" w:rsidR="00104B0E" w:rsidRPr="00C95FB2" w:rsidRDefault="00104B0E" w:rsidP="003A50D9">
      <w:pPr>
        <w:pStyle w:val="ListParagraph"/>
        <w:numPr>
          <w:ilvl w:val="0"/>
          <w:numId w:val="9"/>
        </w:numPr>
        <w:tabs>
          <w:tab w:val="left" w:pos="810"/>
        </w:tabs>
        <w:rPr>
          <w:rFonts w:ascii="Tahoma" w:hAnsi="Tahoma" w:cs="Tahoma"/>
          <w:b/>
        </w:rPr>
      </w:pPr>
      <w:r w:rsidRPr="00C95FB2">
        <w:rPr>
          <w:rFonts w:ascii="Tahoma" w:hAnsi="Tahoma" w:cs="Tahoma"/>
        </w:rPr>
        <w:t>R</w:t>
      </w:r>
      <w:r w:rsidR="009D76ED" w:rsidRPr="00C95FB2">
        <w:rPr>
          <w:rFonts w:ascii="Tahoma" w:hAnsi="Tahoma" w:cs="Tahoma"/>
        </w:rPr>
        <w:t xml:space="preserve">ecord of meeting schedules and deadlines of other </w:t>
      </w:r>
      <w:proofErr w:type="gramStart"/>
      <w:r w:rsidR="009D76ED" w:rsidRPr="00C95FB2">
        <w:rPr>
          <w:rFonts w:ascii="Tahoma" w:hAnsi="Tahoma" w:cs="Tahoma"/>
        </w:rPr>
        <w:t>clients;</w:t>
      </w:r>
      <w:proofErr w:type="gramEnd"/>
      <w:r w:rsidR="009D76ED" w:rsidRPr="00C95FB2">
        <w:rPr>
          <w:rFonts w:ascii="Tahoma" w:hAnsi="Tahoma" w:cs="Tahoma"/>
        </w:rPr>
        <w:t xml:space="preserve"> </w:t>
      </w:r>
    </w:p>
    <w:p w14:paraId="774E5A12" w14:textId="77777777" w:rsidR="00104B0E" w:rsidRPr="00C95FB2" w:rsidRDefault="00104B0E" w:rsidP="003A50D9">
      <w:pPr>
        <w:pStyle w:val="ListParagraph"/>
        <w:numPr>
          <w:ilvl w:val="0"/>
          <w:numId w:val="9"/>
        </w:numPr>
        <w:tabs>
          <w:tab w:val="left" w:pos="810"/>
        </w:tabs>
        <w:rPr>
          <w:rFonts w:ascii="Tahoma" w:hAnsi="Tahoma" w:cs="Tahoma"/>
          <w:b/>
        </w:rPr>
      </w:pPr>
      <w:r w:rsidRPr="00C95FB2">
        <w:rPr>
          <w:rFonts w:ascii="Tahoma" w:hAnsi="Tahoma" w:cs="Tahoma"/>
        </w:rPr>
        <w:t>S</w:t>
      </w:r>
      <w:r w:rsidR="009D76ED" w:rsidRPr="00C95FB2">
        <w:rPr>
          <w:rFonts w:ascii="Tahoma" w:hAnsi="Tahoma" w:cs="Tahoma"/>
        </w:rPr>
        <w:t>trength and stability as a business concern</w:t>
      </w:r>
      <w:r w:rsidR="009D006D">
        <w:rPr>
          <w:rFonts w:ascii="Tahoma" w:hAnsi="Tahoma" w:cs="Tahoma"/>
        </w:rPr>
        <w:t>.</w:t>
      </w:r>
    </w:p>
    <w:p w14:paraId="13E25289" w14:textId="77777777" w:rsidR="009D76ED" w:rsidRPr="00C95FB2" w:rsidRDefault="009D76ED" w:rsidP="00104B0E">
      <w:pPr>
        <w:tabs>
          <w:tab w:val="left" w:pos="810"/>
        </w:tabs>
        <w:ind w:left="1800"/>
        <w:rPr>
          <w:rFonts w:ascii="Tahoma" w:hAnsi="Tahoma" w:cs="Tahoma"/>
          <w:b/>
        </w:rPr>
      </w:pPr>
      <w:r w:rsidRPr="00C95FB2">
        <w:rPr>
          <w:rFonts w:ascii="Tahoma" w:hAnsi="Tahoma" w:cs="Tahoma"/>
        </w:rPr>
        <w:lastRenderedPageBreak/>
        <w:t>Information should be furnished for both the proposer and any subcontractors included in the offer.</w:t>
      </w:r>
    </w:p>
    <w:p w14:paraId="6C851E1E" w14:textId="77777777" w:rsidR="009D76ED" w:rsidRPr="00DC6D80" w:rsidRDefault="009D76ED" w:rsidP="00104B0E">
      <w:pPr>
        <w:pStyle w:val="ListParagraph"/>
        <w:numPr>
          <w:ilvl w:val="0"/>
          <w:numId w:val="7"/>
        </w:numPr>
        <w:tabs>
          <w:tab w:val="left" w:pos="810"/>
        </w:tabs>
        <w:rPr>
          <w:rFonts w:ascii="Tahoma" w:hAnsi="Tahoma" w:cs="Tahoma"/>
        </w:rPr>
      </w:pPr>
      <w:r w:rsidRPr="00DC6D80">
        <w:rPr>
          <w:rFonts w:ascii="Tahoma" w:hAnsi="Tahoma" w:cs="Tahoma"/>
        </w:rPr>
        <w:t>Furnish backgr</w:t>
      </w:r>
      <w:r w:rsidR="00104B0E" w:rsidRPr="00DC6D80">
        <w:rPr>
          <w:rFonts w:ascii="Tahoma" w:hAnsi="Tahoma" w:cs="Tahoma"/>
        </w:rPr>
        <w:t>ound information about your agency</w:t>
      </w:r>
      <w:r w:rsidRPr="00DC6D80">
        <w:rPr>
          <w:rFonts w:ascii="Tahoma" w:hAnsi="Tahoma" w:cs="Tahoma"/>
        </w:rPr>
        <w:t>, including date of founding, legal form (non-profit 501</w:t>
      </w:r>
      <w:r w:rsidR="0088654D" w:rsidRPr="00DC6D80">
        <w:rPr>
          <w:rFonts w:ascii="Tahoma" w:hAnsi="Tahoma" w:cs="Tahoma"/>
        </w:rPr>
        <w:t>(</w:t>
      </w:r>
      <w:r w:rsidRPr="00DC6D80">
        <w:rPr>
          <w:rFonts w:ascii="Tahoma" w:hAnsi="Tahoma" w:cs="Tahoma"/>
        </w:rPr>
        <w:t>c</w:t>
      </w:r>
      <w:r w:rsidR="0088654D" w:rsidRPr="00DC6D80">
        <w:rPr>
          <w:rFonts w:ascii="Tahoma" w:hAnsi="Tahoma" w:cs="Tahoma"/>
        </w:rPr>
        <w:t>)</w:t>
      </w:r>
      <w:r w:rsidRPr="00DC6D80">
        <w:rPr>
          <w:rFonts w:ascii="Tahoma" w:hAnsi="Tahoma" w:cs="Tahoma"/>
        </w:rPr>
        <w:t>(3), unit of government, etc</w:t>
      </w:r>
      <w:r w:rsidR="00104B0E" w:rsidRPr="00DC6D80">
        <w:rPr>
          <w:rFonts w:ascii="Tahoma" w:hAnsi="Tahoma" w:cs="Tahoma"/>
        </w:rPr>
        <w:t>.</w:t>
      </w:r>
      <w:r w:rsidRPr="00DC6D80">
        <w:rPr>
          <w:rFonts w:ascii="Tahoma" w:hAnsi="Tahoma" w:cs="Tahoma"/>
        </w:rPr>
        <w:t xml:space="preserve">), number </w:t>
      </w:r>
      <w:r w:rsidR="00AB7D93" w:rsidRPr="00DC6D80">
        <w:rPr>
          <w:rFonts w:ascii="Tahoma" w:hAnsi="Tahoma" w:cs="Tahoma"/>
        </w:rPr>
        <w:t>and</w:t>
      </w:r>
      <w:r w:rsidRPr="00DC6D80">
        <w:rPr>
          <w:rFonts w:ascii="Tahoma" w:hAnsi="Tahoma" w:cs="Tahoma"/>
        </w:rPr>
        <w:t xml:space="preserve"> location of offices, principal lines of business, number of employees and organizational chart. Disclose any conditions (</w:t>
      </w:r>
      <w:proofErr w:type="gramStart"/>
      <w:r w:rsidRPr="00DC6D80">
        <w:rPr>
          <w:rFonts w:ascii="Tahoma" w:hAnsi="Tahoma" w:cs="Tahoma"/>
        </w:rPr>
        <w:t>e.g.</w:t>
      </w:r>
      <w:proofErr w:type="gramEnd"/>
      <w:r w:rsidRPr="00DC6D80">
        <w:rPr>
          <w:rFonts w:ascii="Tahoma" w:hAnsi="Tahoma" w:cs="Tahoma"/>
        </w:rPr>
        <w:t xml:space="preserve"> bankruptcy, pending litigations, planned office closures, impending mergers) and organizational conflicts of interest that may affect</w:t>
      </w:r>
      <w:r w:rsidR="00104B0E" w:rsidRPr="00DC6D80">
        <w:rPr>
          <w:rFonts w:ascii="Tahoma" w:hAnsi="Tahoma" w:cs="Tahoma"/>
        </w:rPr>
        <w:t xml:space="preserve"> your </w:t>
      </w:r>
      <w:r w:rsidRPr="00DC6D80">
        <w:rPr>
          <w:rFonts w:ascii="Tahoma" w:hAnsi="Tahoma" w:cs="Tahoma"/>
        </w:rPr>
        <w:t>ability to perform contractually.</w:t>
      </w:r>
    </w:p>
    <w:p w14:paraId="49E1689F" w14:textId="77777777" w:rsidR="00BD0421" w:rsidRPr="00C95FB2" w:rsidRDefault="00BD0421" w:rsidP="00104B0E">
      <w:pPr>
        <w:pStyle w:val="ListParagraph"/>
        <w:tabs>
          <w:tab w:val="left" w:pos="810"/>
        </w:tabs>
        <w:ind w:left="1800"/>
        <w:rPr>
          <w:rFonts w:ascii="Tahoma" w:hAnsi="Tahoma" w:cs="Tahoma"/>
          <w:b/>
        </w:rPr>
      </w:pPr>
    </w:p>
    <w:p w14:paraId="67778230" w14:textId="77777777" w:rsidR="009D76ED" w:rsidRPr="00C95FB2" w:rsidRDefault="009D76ED" w:rsidP="0088654D">
      <w:pPr>
        <w:pStyle w:val="ListParagraph"/>
        <w:numPr>
          <w:ilvl w:val="0"/>
          <w:numId w:val="5"/>
        </w:numPr>
        <w:tabs>
          <w:tab w:val="left" w:pos="810"/>
        </w:tabs>
        <w:spacing w:after="0"/>
        <w:rPr>
          <w:rFonts w:ascii="Tahoma" w:hAnsi="Tahoma" w:cs="Tahoma"/>
          <w:u w:val="single"/>
        </w:rPr>
      </w:pPr>
      <w:r w:rsidRPr="00C95FB2">
        <w:rPr>
          <w:rFonts w:ascii="Tahoma" w:hAnsi="Tahoma" w:cs="Tahoma"/>
          <w:u w:val="single"/>
        </w:rPr>
        <w:t>Staffing and Organization</w:t>
      </w:r>
    </w:p>
    <w:p w14:paraId="6ECA50E3" w14:textId="77777777" w:rsidR="007D7B0E" w:rsidRPr="00C95FB2" w:rsidRDefault="009D76ED" w:rsidP="00456DA9">
      <w:pPr>
        <w:tabs>
          <w:tab w:val="left" w:pos="810"/>
        </w:tabs>
        <w:spacing w:after="0"/>
        <w:ind w:left="1440"/>
        <w:rPr>
          <w:rFonts w:ascii="Tahoma" w:hAnsi="Tahoma" w:cs="Tahoma"/>
        </w:rPr>
      </w:pPr>
      <w:r w:rsidRPr="00C95FB2">
        <w:rPr>
          <w:rFonts w:ascii="Tahoma" w:hAnsi="Tahoma" w:cs="Tahoma"/>
        </w:rPr>
        <w:t>Identify the key personnel from your agency that w</w:t>
      </w:r>
      <w:r w:rsidR="008D3938">
        <w:rPr>
          <w:rFonts w:ascii="Tahoma" w:hAnsi="Tahoma" w:cs="Tahoma"/>
        </w:rPr>
        <w:t xml:space="preserve">ill be working directly with households in assisting with the preparation of the </w:t>
      </w:r>
      <w:r w:rsidR="00471FA3">
        <w:rPr>
          <w:rFonts w:ascii="Tahoma" w:hAnsi="Tahoma" w:cs="Tahoma"/>
        </w:rPr>
        <w:t>i</w:t>
      </w:r>
      <w:r w:rsidR="008D3938">
        <w:rPr>
          <w:rFonts w:ascii="Tahoma" w:hAnsi="Tahoma" w:cs="Tahoma"/>
        </w:rPr>
        <w:t xml:space="preserve">ntake </w:t>
      </w:r>
      <w:r w:rsidR="00471FA3">
        <w:rPr>
          <w:rFonts w:ascii="Tahoma" w:hAnsi="Tahoma" w:cs="Tahoma"/>
        </w:rPr>
        <w:t>p</w:t>
      </w:r>
      <w:r w:rsidR="008D3938">
        <w:rPr>
          <w:rFonts w:ascii="Tahoma" w:hAnsi="Tahoma" w:cs="Tahoma"/>
        </w:rPr>
        <w:t xml:space="preserve">ackets and </w:t>
      </w:r>
      <w:r w:rsidR="00130A3F">
        <w:rPr>
          <w:rFonts w:ascii="Tahoma" w:hAnsi="Tahoma" w:cs="Tahoma"/>
        </w:rPr>
        <w:t xml:space="preserve">whom, if different than this staff, will </w:t>
      </w:r>
      <w:r w:rsidR="007B7107">
        <w:rPr>
          <w:rFonts w:ascii="Tahoma" w:hAnsi="Tahoma" w:cs="Tahoma"/>
        </w:rPr>
        <w:t>provide support services</w:t>
      </w:r>
      <w:r w:rsidRPr="00C95FB2">
        <w:rPr>
          <w:rFonts w:ascii="Tahoma" w:hAnsi="Tahoma" w:cs="Tahoma"/>
        </w:rPr>
        <w:t xml:space="preserve">.  Include a brief description of their qualifications, job functions and office locations.  </w:t>
      </w:r>
      <w:r w:rsidR="007B7107">
        <w:rPr>
          <w:rFonts w:ascii="Tahoma" w:hAnsi="Tahoma" w:cs="Tahoma"/>
        </w:rPr>
        <w:t>Identify a designee</w:t>
      </w:r>
      <w:r w:rsidRPr="00C95FB2">
        <w:rPr>
          <w:rFonts w:ascii="Tahoma" w:hAnsi="Tahoma" w:cs="Tahoma"/>
        </w:rPr>
        <w:t xml:space="preserve"> who will provide day-to-day oversight of the required work and become SHA’s primary contact person. </w:t>
      </w:r>
    </w:p>
    <w:p w14:paraId="628E126B" w14:textId="77777777" w:rsidR="007D7B0E" w:rsidRPr="00C95FB2" w:rsidRDefault="007D7B0E" w:rsidP="00456DA9">
      <w:pPr>
        <w:tabs>
          <w:tab w:val="left" w:pos="810"/>
        </w:tabs>
        <w:spacing w:after="0"/>
        <w:ind w:left="1440"/>
        <w:rPr>
          <w:rFonts w:ascii="Tahoma" w:hAnsi="Tahoma" w:cs="Tahoma"/>
        </w:rPr>
      </w:pPr>
    </w:p>
    <w:p w14:paraId="7F6579BE" w14:textId="77777777" w:rsidR="009D76ED" w:rsidRPr="00554AB3" w:rsidRDefault="009D76ED" w:rsidP="00554AB3">
      <w:pPr>
        <w:pStyle w:val="ListParagraph"/>
        <w:numPr>
          <w:ilvl w:val="0"/>
          <w:numId w:val="5"/>
        </w:numPr>
        <w:tabs>
          <w:tab w:val="left" w:pos="810"/>
        </w:tabs>
        <w:rPr>
          <w:rFonts w:ascii="Tahoma" w:hAnsi="Tahoma" w:cs="Tahoma"/>
          <w:u w:val="single"/>
        </w:rPr>
      </w:pPr>
      <w:r w:rsidRPr="00554AB3">
        <w:rPr>
          <w:rFonts w:ascii="Tahoma" w:hAnsi="Tahoma" w:cs="Tahoma"/>
          <w:u w:val="single"/>
        </w:rPr>
        <w:t>Work Plan</w:t>
      </w:r>
    </w:p>
    <w:p w14:paraId="72FC7D49" w14:textId="77777777" w:rsidR="009D76ED" w:rsidRPr="00C95FB2" w:rsidRDefault="0082553D" w:rsidP="003A50D9">
      <w:pPr>
        <w:pStyle w:val="ListParagraph"/>
        <w:numPr>
          <w:ilvl w:val="0"/>
          <w:numId w:val="8"/>
        </w:numPr>
        <w:tabs>
          <w:tab w:val="left" w:pos="810"/>
        </w:tabs>
        <w:rPr>
          <w:rFonts w:ascii="Tahoma" w:hAnsi="Tahoma" w:cs="Tahoma"/>
        </w:rPr>
      </w:pPr>
      <w:r w:rsidRPr="0082553D">
        <w:rPr>
          <w:rFonts w:ascii="Tahoma" w:hAnsi="Tahoma" w:cs="Tahoma"/>
          <w:b/>
          <w:bCs/>
          <w:u w:val="single"/>
        </w:rPr>
        <w:t>Referrals</w:t>
      </w:r>
      <w:r>
        <w:rPr>
          <w:rFonts w:ascii="Tahoma" w:hAnsi="Tahoma" w:cs="Tahoma"/>
        </w:rPr>
        <w:t xml:space="preserve">: </w:t>
      </w:r>
      <w:r w:rsidR="009D76ED" w:rsidRPr="00C95FB2">
        <w:rPr>
          <w:rFonts w:ascii="Tahoma" w:hAnsi="Tahoma" w:cs="Tahoma"/>
        </w:rPr>
        <w:t>Describe how your agency will accomplish the work and satisfy SHA’s objectives described in this RFP.  Describe your outreach and referral process.  How will you select clients for referral?  What target populations and geographic areas will you serve?</w:t>
      </w:r>
      <w:r w:rsidR="007B7107">
        <w:rPr>
          <w:rFonts w:ascii="Tahoma" w:hAnsi="Tahoma" w:cs="Tahoma"/>
        </w:rPr>
        <w:t xml:space="preserve"> </w:t>
      </w:r>
      <w:r w:rsidR="00554AB3">
        <w:rPr>
          <w:rFonts w:ascii="Tahoma" w:hAnsi="Tahoma" w:cs="Tahoma"/>
        </w:rPr>
        <w:t xml:space="preserve"> </w:t>
      </w:r>
    </w:p>
    <w:p w14:paraId="5B5F3EBF" w14:textId="77777777" w:rsidR="00C913B6" w:rsidRDefault="0082553D" w:rsidP="00DC484D">
      <w:pPr>
        <w:pStyle w:val="ListParagraph"/>
        <w:numPr>
          <w:ilvl w:val="0"/>
          <w:numId w:val="8"/>
        </w:numPr>
        <w:tabs>
          <w:tab w:val="left" w:pos="810"/>
        </w:tabs>
        <w:rPr>
          <w:rFonts w:ascii="Tahoma" w:hAnsi="Tahoma" w:cs="Tahoma"/>
        </w:rPr>
      </w:pPr>
      <w:r w:rsidRPr="0082553D">
        <w:rPr>
          <w:rFonts w:ascii="Tahoma" w:hAnsi="Tahoma" w:cs="Tahoma"/>
          <w:b/>
          <w:bCs/>
          <w:u w:val="single"/>
        </w:rPr>
        <w:t>Support Services</w:t>
      </w:r>
      <w:r>
        <w:rPr>
          <w:rFonts w:ascii="Tahoma" w:hAnsi="Tahoma" w:cs="Tahoma"/>
        </w:rPr>
        <w:t xml:space="preserve">: </w:t>
      </w:r>
      <w:r w:rsidR="009D76ED" w:rsidRPr="00C95FB2">
        <w:rPr>
          <w:rFonts w:ascii="Tahoma" w:hAnsi="Tahoma" w:cs="Tahoma"/>
        </w:rPr>
        <w:t xml:space="preserve">Provide a description of the specific services you will provide to the individuals and families referred for vouchers. </w:t>
      </w:r>
      <w:r w:rsidR="009E32E7">
        <w:rPr>
          <w:rFonts w:ascii="Tahoma" w:hAnsi="Tahoma" w:cs="Tahoma"/>
        </w:rPr>
        <w:t xml:space="preserve">Attach any templates that the agency may currently use. </w:t>
      </w:r>
    </w:p>
    <w:p w14:paraId="6FF70E82" w14:textId="77777777" w:rsidR="00C913B6" w:rsidRDefault="00C913B6" w:rsidP="00C913B6">
      <w:pPr>
        <w:pStyle w:val="ListParagraph"/>
        <w:tabs>
          <w:tab w:val="left" w:pos="810"/>
        </w:tabs>
        <w:ind w:left="1800"/>
        <w:rPr>
          <w:rFonts w:ascii="Tahoma" w:hAnsi="Tahoma" w:cs="Tahoma"/>
        </w:rPr>
      </w:pPr>
    </w:p>
    <w:p w14:paraId="73F48B5B" w14:textId="77777777" w:rsidR="009D76ED" w:rsidRPr="001B6AFA" w:rsidRDefault="009E32E7" w:rsidP="001B6AFA">
      <w:pPr>
        <w:pStyle w:val="ListParagraph"/>
        <w:tabs>
          <w:tab w:val="left" w:pos="810"/>
        </w:tabs>
        <w:ind w:left="1800"/>
        <w:rPr>
          <w:rFonts w:ascii="Tahoma" w:hAnsi="Tahoma" w:cs="Tahoma"/>
        </w:rPr>
      </w:pPr>
      <w:r>
        <w:rPr>
          <w:rFonts w:ascii="Tahoma" w:hAnsi="Tahoma" w:cs="Tahoma"/>
        </w:rPr>
        <w:t>As noted above, s</w:t>
      </w:r>
      <w:r w:rsidR="0082553D">
        <w:rPr>
          <w:rFonts w:ascii="Tahoma" w:hAnsi="Tahoma" w:cs="Tahoma"/>
        </w:rPr>
        <w:t>upport services</w:t>
      </w:r>
      <w:r>
        <w:rPr>
          <w:rFonts w:ascii="Tahoma" w:hAnsi="Tahoma" w:cs="Tahoma"/>
        </w:rPr>
        <w:t>, at minimum</w:t>
      </w:r>
      <w:r w:rsidR="00C22E90">
        <w:rPr>
          <w:rFonts w:ascii="Tahoma" w:hAnsi="Tahoma" w:cs="Tahoma"/>
        </w:rPr>
        <w:t>,</w:t>
      </w:r>
      <w:r w:rsidR="0088101C">
        <w:rPr>
          <w:rFonts w:ascii="Tahoma" w:hAnsi="Tahoma" w:cs="Tahoma"/>
        </w:rPr>
        <w:t xml:space="preserve"> </w:t>
      </w:r>
      <w:r>
        <w:rPr>
          <w:rFonts w:ascii="Tahoma" w:hAnsi="Tahoma" w:cs="Tahoma"/>
        </w:rPr>
        <w:t xml:space="preserve">must include assistance with documentation gathering for the </w:t>
      </w:r>
      <w:r w:rsidR="0088101C">
        <w:rPr>
          <w:rFonts w:ascii="Tahoma" w:hAnsi="Tahoma" w:cs="Tahoma"/>
        </w:rPr>
        <w:t xml:space="preserve">voucher </w:t>
      </w:r>
      <w:r>
        <w:rPr>
          <w:rFonts w:ascii="Tahoma" w:hAnsi="Tahoma" w:cs="Tahoma"/>
        </w:rPr>
        <w:t xml:space="preserve">intake packet, helping the household fill out the intake </w:t>
      </w:r>
      <w:r w:rsidR="0088101C">
        <w:rPr>
          <w:rFonts w:ascii="Tahoma" w:hAnsi="Tahoma" w:cs="Tahoma"/>
        </w:rPr>
        <w:t>documentation</w:t>
      </w:r>
      <w:r>
        <w:rPr>
          <w:rFonts w:ascii="Tahoma" w:hAnsi="Tahoma" w:cs="Tahoma"/>
        </w:rPr>
        <w:t xml:space="preserve"> and housing search assistance. </w:t>
      </w:r>
      <w:r w:rsidR="0001264A">
        <w:rPr>
          <w:rFonts w:ascii="Tahoma" w:hAnsi="Tahoma" w:cs="Tahoma"/>
        </w:rPr>
        <w:t xml:space="preserve">Aftercare services will also be required but SHA believes in a client led plan in this regard and does not require specific services be offered. </w:t>
      </w:r>
      <w:r w:rsidR="00D624F9">
        <w:rPr>
          <w:rFonts w:ascii="Tahoma" w:hAnsi="Tahoma" w:cs="Tahoma"/>
        </w:rPr>
        <w:t xml:space="preserve">Additionally, and as mentioned above, should a household no longer wish to be provided aftercare services, the agency must submit to SHA, an affirmative statement from the household </w:t>
      </w:r>
      <w:r w:rsidR="00C22E90">
        <w:rPr>
          <w:rFonts w:ascii="Tahoma" w:hAnsi="Tahoma" w:cs="Tahoma"/>
        </w:rPr>
        <w:t>of their withdrawal</w:t>
      </w:r>
      <w:r w:rsidR="00D624F9">
        <w:rPr>
          <w:rFonts w:ascii="Tahoma" w:hAnsi="Tahoma" w:cs="Tahoma"/>
        </w:rPr>
        <w:t>. Such a statement should be a prepared document</w:t>
      </w:r>
      <w:r w:rsidR="00C258FC">
        <w:rPr>
          <w:rFonts w:ascii="Tahoma" w:hAnsi="Tahoma" w:cs="Tahoma"/>
        </w:rPr>
        <w:t>/form</w:t>
      </w:r>
      <w:r w:rsidR="00D624F9">
        <w:rPr>
          <w:rFonts w:ascii="Tahoma" w:hAnsi="Tahoma" w:cs="Tahoma"/>
        </w:rPr>
        <w:t xml:space="preserve"> created by the agency and signed by the household. It must be submitted to the SHA Director fo</w:t>
      </w:r>
      <w:r w:rsidR="00C258FC">
        <w:rPr>
          <w:rFonts w:ascii="Tahoma" w:hAnsi="Tahoma" w:cs="Tahoma"/>
        </w:rPr>
        <w:t xml:space="preserve">r SHA recordkeeping. </w:t>
      </w:r>
    </w:p>
    <w:p w14:paraId="07932543" w14:textId="77777777" w:rsidR="002850E6" w:rsidRDefault="002850E6" w:rsidP="002850E6">
      <w:pPr>
        <w:pStyle w:val="ListParagraph"/>
        <w:tabs>
          <w:tab w:val="left" w:pos="810"/>
        </w:tabs>
        <w:ind w:left="1800"/>
        <w:rPr>
          <w:rFonts w:ascii="Tahoma" w:hAnsi="Tahoma" w:cs="Tahoma"/>
        </w:rPr>
      </w:pPr>
    </w:p>
    <w:p w14:paraId="330930EA" w14:textId="77777777" w:rsidR="00DC6D80" w:rsidRPr="00DC6D80" w:rsidRDefault="00DC6D80" w:rsidP="00DC6D80">
      <w:pPr>
        <w:pStyle w:val="ListParagraph"/>
        <w:numPr>
          <w:ilvl w:val="0"/>
          <w:numId w:val="5"/>
        </w:numPr>
        <w:tabs>
          <w:tab w:val="left" w:pos="810"/>
        </w:tabs>
        <w:rPr>
          <w:rFonts w:ascii="Tahoma" w:hAnsi="Tahoma" w:cs="Tahoma"/>
          <w:u w:val="single"/>
        </w:rPr>
      </w:pPr>
      <w:r w:rsidRPr="00DC6D80">
        <w:rPr>
          <w:rFonts w:ascii="Tahoma" w:hAnsi="Tahoma" w:cs="Tahoma"/>
          <w:u w:val="single"/>
        </w:rPr>
        <w:t>Evidence of Collaboration</w:t>
      </w:r>
    </w:p>
    <w:p w14:paraId="02A655FB" w14:textId="77777777" w:rsidR="00DC6D80" w:rsidRPr="0001264A" w:rsidRDefault="00DC6D80" w:rsidP="0001264A">
      <w:pPr>
        <w:pStyle w:val="ListParagraph"/>
        <w:tabs>
          <w:tab w:val="left" w:pos="810"/>
        </w:tabs>
        <w:ind w:left="1440"/>
        <w:rPr>
          <w:rFonts w:ascii="Tahoma" w:hAnsi="Tahoma" w:cs="Tahoma"/>
        </w:rPr>
      </w:pPr>
      <w:r>
        <w:rPr>
          <w:rFonts w:ascii="Tahoma" w:hAnsi="Tahoma" w:cs="Tahoma"/>
        </w:rPr>
        <w:t>Describe any direct experience with providing referrals for housing subsid</w:t>
      </w:r>
      <w:r w:rsidR="0001264A">
        <w:rPr>
          <w:rFonts w:ascii="Tahoma" w:hAnsi="Tahoma" w:cs="Tahoma"/>
        </w:rPr>
        <w:t>ies (can be any type of government funded housing subsidies)</w:t>
      </w:r>
      <w:r w:rsidRPr="0001264A">
        <w:rPr>
          <w:rFonts w:ascii="Tahoma" w:hAnsi="Tahoma" w:cs="Tahoma"/>
        </w:rPr>
        <w:t xml:space="preserve"> and assisting those referrals with</w:t>
      </w:r>
      <w:r w:rsidR="00BB734B" w:rsidRPr="0001264A">
        <w:rPr>
          <w:rFonts w:ascii="Tahoma" w:hAnsi="Tahoma" w:cs="Tahoma"/>
        </w:rPr>
        <w:t xml:space="preserve"> supportive services.</w:t>
      </w:r>
    </w:p>
    <w:p w14:paraId="423D30E9" w14:textId="77777777" w:rsidR="00BB734B" w:rsidRDefault="00BB734B" w:rsidP="00DC6D80">
      <w:pPr>
        <w:pStyle w:val="ListParagraph"/>
        <w:tabs>
          <w:tab w:val="left" w:pos="810"/>
        </w:tabs>
        <w:ind w:left="1440"/>
        <w:rPr>
          <w:rFonts w:ascii="Tahoma" w:hAnsi="Tahoma" w:cs="Tahoma"/>
        </w:rPr>
      </w:pPr>
    </w:p>
    <w:p w14:paraId="408A335D" w14:textId="77777777" w:rsidR="00DC6D80" w:rsidRDefault="00DC6D80" w:rsidP="00DC6D80">
      <w:pPr>
        <w:pStyle w:val="ListParagraph"/>
        <w:numPr>
          <w:ilvl w:val="0"/>
          <w:numId w:val="5"/>
        </w:numPr>
        <w:tabs>
          <w:tab w:val="left" w:pos="810"/>
        </w:tabs>
        <w:rPr>
          <w:rFonts w:ascii="Tahoma" w:hAnsi="Tahoma" w:cs="Tahoma"/>
          <w:u w:val="single"/>
        </w:rPr>
      </w:pPr>
      <w:r w:rsidRPr="00BB734B">
        <w:rPr>
          <w:rFonts w:ascii="Tahoma" w:hAnsi="Tahoma" w:cs="Tahoma"/>
          <w:u w:val="single"/>
        </w:rPr>
        <w:t>Ability to Provide Referrals</w:t>
      </w:r>
    </w:p>
    <w:p w14:paraId="10E143AA" w14:textId="77777777" w:rsidR="00BB734B" w:rsidRPr="00BB734B" w:rsidRDefault="00BB734B" w:rsidP="00BB734B">
      <w:pPr>
        <w:pStyle w:val="ListParagraph"/>
        <w:tabs>
          <w:tab w:val="left" w:pos="810"/>
        </w:tabs>
        <w:ind w:left="1440"/>
        <w:rPr>
          <w:rFonts w:ascii="Tahoma" w:hAnsi="Tahoma" w:cs="Tahoma"/>
        </w:rPr>
      </w:pPr>
      <w:r>
        <w:rPr>
          <w:rFonts w:ascii="Tahoma" w:hAnsi="Tahoma" w:cs="Tahoma"/>
        </w:rPr>
        <w:lastRenderedPageBreak/>
        <w:t>How many households can your agency refer</w:t>
      </w:r>
      <w:r w:rsidR="00613AFC">
        <w:rPr>
          <w:rFonts w:ascii="Tahoma" w:hAnsi="Tahoma" w:cs="Tahoma"/>
        </w:rPr>
        <w:t xml:space="preserve"> </w:t>
      </w:r>
      <w:r>
        <w:rPr>
          <w:rFonts w:ascii="Tahoma" w:hAnsi="Tahoma" w:cs="Tahoma"/>
        </w:rPr>
        <w:t xml:space="preserve">and provide the </w:t>
      </w:r>
      <w:r w:rsidRPr="00550D9D">
        <w:rPr>
          <w:rFonts w:ascii="Tahoma" w:hAnsi="Tahoma" w:cs="Tahoma"/>
          <w:u w:val="single"/>
        </w:rPr>
        <w:t>appropriate</w:t>
      </w:r>
      <w:r>
        <w:rPr>
          <w:rFonts w:ascii="Tahoma" w:hAnsi="Tahoma" w:cs="Tahoma"/>
        </w:rPr>
        <w:t xml:space="preserve"> level of services for each month if selected for an award?</w:t>
      </w:r>
    </w:p>
    <w:p w14:paraId="2CED922C" w14:textId="77777777" w:rsidR="00456DA9" w:rsidRPr="00C95FB2" w:rsidRDefault="00456DA9" w:rsidP="00456DA9">
      <w:pPr>
        <w:pStyle w:val="ListParagraph"/>
        <w:tabs>
          <w:tab w:val="left" w:pos="810"/>
        </w:tabs>
        <w:ind w:left="1800"/>
        <w:rPr>
          <w:rFonts w:ascii="Tahoma" w:hAnsi="Tahoma" w:cs="Tahoma"/>
        </w:rPr>
      </w:pPr>
    </w:p>
    <w:p w14:paraId="310D6B6A" w14:textId="77777777" w:rsidR="00104B0E" w:rsidRPr="00C95FB2" w:rsidRDefault="00A47AAA" w:rsidP="00A47AAA">
      <w:pPr>
        <w:pStyle w:val="ListParagraph"/>
        <w:numPr>
          <w:ilvl w:val="0"/>
          <w:numId w:val="1"/>
        </w:numPr>
        <w:tabs>
          <w:tab w:val="left" w:pos="810"/>
        </w:tabs>
        <w:rPr>
          <w:rFonts w:ascii="Tahoma" w:hAnsi="Tahoma" w:cs="Tahoma"/>
          <w:b/>
        </w:rPr>
      </w:pPr>
      <w:r w:rsidRPr="00C95FB2">
        <w:rPr>
          <w:rFonts w:ascii="Tahoma" w:hAnsi="Tahoma" w:cs="Tahoma"/>
          <w:b/>
        </w:rPr>
        <w:t xml:space="preserve">PROPOSAL EVALUATION </w:t>
      </w:r>
      <w:r w:rsidR="00530C25" w:rsidRPr="00C95FB2">
        <w:rPr>
          <w:rFonts w:ascii="Tahoma" w:hAnsi="Tahoma" w:cs="Tahoma"/>
          <w:b/>
        </w:rPr>
        <w:br/>
      </w:r>
    </w:p>
    <w:p w14:paraId="6ADE9BA5" w14:textId="77777777" w:rsidR="00A47AAA" w:rsidRPr="00C95FB2" w:rsidRDefault="00A47AAA" w:rsidP="003A50D9">
      <w:pPr>
        <w:pStyle w:val="ListParagraph"/>
        <w:numPr>
          <w:ilvl w:val="0"/>
          <w:numId w:val="10"/>
        </w:numPr>
        <w:tabs>
          <w:tab w:val="left" w:pos="810"/>
        </w:tabs>
        <w:rPr>
          <w:rFonts w:ascii="Tahoma" w:hAnsi="Tahoma" w:cs="Tahoma"/>
          <w:u w:val="single"/>
        </w:rPr>
      </w:pPr>
      <w:r w:rsidRPr="00C95FB2">
        <w:rPr>
          <w:rFonts w:ascii="Tahoma" w:hAnsi="Tahoma" w:cs="Tahoma"/>
          <w:u w:val="single"/>
        </w:rPr>
        <w:t>Evaluation Panel</w:t>
      </w:r>
    </w:p>
    <w:p w14:paraId="7905F67C" w14:textId="77777777" w:rsidR="00A926E8" w:rsidRPr="00C95FB2" w:rsidRDefault="297ECBC4" w:rsidP="00F87A96">
      <w:pPr>
        <w:pStyle w:val="ListParagraph"/>
        <w:tabs>
          <w:tab w:val="left" w:pos="810"/>
        </w:tabs>
        <w:ind w:left="1080"/>
        <w:rPr>
          <w:rFonts w:ascii="Tahoma" w:hAnsi="Tahoma" w:cs="Tahoma"/>
        </w:rPr>
      </w:pPr>
      <w:r w:rsidRPr="00C95FB2">
        <w:rPr>
          <w:rFonts w:ascii="Tahoma" w:hAnsi="Tahoma" w:cs="Tahoma"/>
        </w:rPr>
        <w:t>An evaluation panel consisting of SHA staff will be</w:t>
      </w:r>
      <w:r w:rsidR="00751432" w:rsidRPr="00C95FB2">
        <w:rPr>
          <w:rFonts w:ascii="Tahoma" w:hAnsi="Tahoma" w:cs="Tahoma"/>
        </w:rPr>
        <w:t xml:space="preserve"> </w:t>
      </w:r>
      <w:r w:rsidRPr="00C95FB2">
        <w:rPr>
          <w:rFonts w:ascii="Tahoma" w:hAnsi="Tahoma" w:cs="Tahoma"/>
        </w:rPr>
        <w:t xml:space="preserve">responsible for reviewing, </w:t>
      </w:r>
      <w:proofErr w:type="gramStart"/>
      <w:r w:rsidRPr="00C95FB2">
        <w:rPr>
          <w:rFonts w:ascii="Tahoma" w:hAnsi="Tahoma" w:cs="Tahoma"/>
        </w:rPr>
        <w:t>analyzing</w:t>
      </w:r>
      <w:proofErr w:type="gramEnd"/>
      <w:r w:rsidRPr="00C95FB2">
        <w:rPr>
          <w:rFonts w:ascii="Tahoma" w:hAnsi="Tahoma" w:cs="Tahoma"/>
        </w:rPr>
        <w:t xml:space="preserve"> and evaluating the proposals received.   </w:t>
      </w:r>
    </w:p>
    <w:p w14:paraId="74CDE276" w14:textId="77777777" w:rsidR="00456DA9" w:rsidRPr="00C95FB2" w:rsidRDefault="00456DA9" w:rsidP="00F87A96">
      <w:pPr>
        <w:pStyle w:val="ListParagraph"/>
        <w:tabs>
          <w:tab w:val="left" w:pos="810"/>
        </w:tabs>
        <w:ind w:left="1080"/>
        <w:rPr>
          <w:rFonts w:ascii="Tahoma" w:hAnsi="Tahoma" w:cs="Tahoma"/>
        </w:rPr>
      </w:pPr>
    </w:p>
    <w:p w14:paraId="1975CCF8" w14:textId="77777777" w:rsidR="00A926E8" w:rsidRPr="00C95FB2" w:rsidRDefault="00A926E8" w:rsidP="003A50D9">
      <w:pPr>
        <w:pStyle w:val="ListParagraph"/>
        <w:numPr>
          <w:ilvl w:val="0"/>
          <w:numId w:val="10"/>
        </w:numPr>
        <w:tabs>
          <w:tab w:val="left" w:pos="810"/>
        </w:tabs>
        <w:rPr>
          <w:rFonts w:ascii="Tahoma" w:hAnsi="Tahoma" w:cs="Tahoma"/>
        </w:rPr>
      </w:pPr>
      <w:r w:rsidRPr="00C95FB2">
        <w:rPr>
          <w:rFonts w:ascii="Tahoma" w:hAnsi="Tahoma" w:cs="Tahoma"/>
          <w:u w:val="single"/>
        </w:rPr>
        <w:t>Evaluation Criteria</w:t>
      </w:r>
    </w:p>
    <w:p w14:paraId="5745028F" w14:textId="77777777" w:rsidR="00A926E8" w:rsidRPr="00C95FB2" w:rsidRDefault="00A926E8" w:rsidP="00A926E8">
      <w:pPr>
        <w:pStyle w:val="ListParagraph"/>
        <w:tabs>
          <w:tab w:val="left" w:pos="810"/>
        </w:tabs>
        <w:ind w:left="1080"/>
        <w:rPr>
          <w:rFonts w:ascii="Tahoma" w:hAnsi="Tahoma" w:cs="Tahoma"/>
        </w:rPr>
      </w:pPr>
      <w:r w:rsidRPr="00C95FB2">
        <w:rPr>
          <w:rFonts w:ascii="Tahoma" w:hAnsi="Tahoma" w:cs="Tahoma"/>
        </w:rPr>
        <w:t>Proposals will be evaluated against the factors listed below.  Within each evaluation criterion listed, the sub</w:t>
      </w:r>
      <w:r w:rsidR="009C457F" w:rsidRPr="00C95FB2">
        <w:rPr>
          <w:rFonts w:ascii="Tahoma" w:hAnsi="Tahoma" w:cs="Tahoma"/>
        </w:rPr>
        <w:t>-</w:t>
      </w:r>
      <w:r w:rsidRPr="00C95FB2">
        <w:rPr>
          <w:rFonts w:ascii="Tahoma" w:hAnsi="Tahoma" w:cs="Tahoma"/>
        </w:rPr>
        <w:t>criteria to be considered are those described in the “Proposal Format and Content” section of this RFP.</w:t>
      </w:r>
    </w:p>
    <w:p w14:paraId="0D801832" w14:textId="77777777" w:rsidR="00F87A96" w:rsidRPr="00C95FB2" w:rsidRDefault="00F87A96" w:rsidP="00A926E8">
      <w:pPr>
        <w:pStyle w:val="ListParagraph"/>
        <w:tabs>
          <w:tab w:val="left" w:pos="810"/>
        </w:tabs>
        <w:ind w:left="1080"/>
        <w:rPr>
          <w:rFonts w:ascii="Tahoma" w:hAnsi="Tahoma" w:cs="Tahoma"/>
        </w:rPr>
      </w:pPr>
    </w:p>
    <w:p w14:paraId="062CED64" w14:textId="77777777" w:rsidR="00A926E8" w:rsidRPr="00C95FB2" w:rsidRDefault="00A926E8" w:rsidP="003A50D9">
      <w:pPr>
        <w:pStyle w:val="ListParagraph"/>
        <w:numPr>
          <w:ilvl w:val="0"/>
          <w:numId w:val="11"/>
        </w:numPr>
        <w:tabs>
          <w:tab w:val="left" w:pos="810"/>
        </w:tabs>
        <w:rPr>
          <w:rFonts w:ascii="Tahoma" w:hAnsi="Tahoma" w:cs="Tahoma"/>
        </w:rPr>
      </w:pPr>
      <w:r w:rsidRPr="00C95FB2">
        <w:rPr>
          <w:rFonts w:ascii="Tahoma" w:hAnsi="Tahoma" w:cs="Tahoma"/>
        </w:rPr>
        <w:t>Qualifications and Experi</w:t>
      </w:r>
      <w:r w:rsidR="00691B44">
        <w:rPr>
          <w:rFonts w:ascii="Tahoma" w:hAnsi="Tahoma" w:cs="Tahoma"/>
        </w:rPr>
        <w:t>ence</w:t>
      </w:r>
      <w:r w:rsidR="00691B44">
        <w:rPr>
          <w:rFonts w:ascii="Tahoma" w:hAnsi="Tahoma" w:cs="Tahoma"/>
        </w:rPr>
        <w:tab/>
      </w:r>
      <w:r w:rsidR="00691B44">
        <w:rPr>
          <w:rFonts w:ascii="Tahoma" w:hAnsi="Tahoma" w:cs="Tahoma"/>
        </w:rPr>
        <w:tab/>
      </w:r>
      <w:r w:rsidR="00691B44">
        <w:rPr>
          <w:rFonts w:ascii="Tahoma" w:hAnsi="Tahoma" w:cs="Tahoma"/>
        </w:rPr>
        <w:tab/>
      </w:r>
      <w:r w:rsidR="006E7868" w:rsidRPr="00C95FB2">
        <w:rPr>
          <w:rFonts w:ascii="Tahoma" w:hAnsi="Tahoma" w:cs="Tahoma"/>
          <w:b/>
          <w:bCs/>
        </w:rPr>
        <w:t>2</w:t>
      </w:r>
      <w:r w:rsidR="003C46D6">
        <w:rPr>
          <w:rFonts w:ascii="Tahoma" w:hAnsi="Tahoma" w:cs="Tahoma"/>
          <w:b/>
          <w:bCs/>
        </w:rPr>
        <w:t>0</w:t>
      </w:r>
      <w:r w:rsidR="00A23A43" w:rsidRPr="00C95FB2">
        <w:rPr>
          <w:rFonts w:ascii="Tahoma" w:hAnsi="Tahoma" w:cs="Tahoma"/>
          <w:b/>
        </w:rPr>
        <w:t xml:space="preserve"> points</w:t>
      </w:r>
    </w:p>
    <w:p w14:paraId="049BC3CA" w14:textId="77777777" w:rsidR="00A926E8" w:rsidRPr="00C95FB2" w:rsidRDefault="00A926E8" w:rsidP="003A50D9">
      <w:pPr>
        <w:pStyle w:val="ListParagraph"/>
        <w:numPr>
          <w:ilvl w:val="0"/>
          <w:numId w:val="11"/>
        </w:numPr>
        <w:tabs>
          <w:tab w:val="left" w:pos="810"/>
        </w:tabs>
        <w:rPr>
          <w:rFonts w:ascii="Tahoma" w:hAnsi="Tahoma" w:cs="Tahoma"/>
        </w:rPr>
      </w:pPr>
      <w:r w:rsidRPr="00C95FB2">
        <w:rPr>
          <w:rFonts w:ascii="Tahoma" w:hAnsi="Tahoma" w:cs="Tahoma"/>
        </w:rPr>
        <w:t>Staffing and Organization</w:t>
      </w:r>
      <w:r w:rsidRPr="00C95FB2">
        <w:rPr>
          <w:rFonts w:ascii="Tahoma" w:hAnsi="Tahoma" w:cs="Tahoma"/>
        </w:rPr>
        <w:tab/>
      </w:r>
      <w:r w:rsidRPr="00C95FB2">
        <w:rPr>
          <w:rFonts w:ascii="Tahoma" w:hAnsi="Tahoma" w:cs="Tahoma"/>
        </w:rPr>
        <w:tab/>
      </w:r>
      <w:r w:rsidRPr="00C95FB2">
        <w:rPr>
          <w:rFonts w:ascii="Tahoma" w:hAnsi="Tahoma" w:cs="Tahoma"/>
        </w:rPr>
        <w:tab/>
      </w:r>
      <w:r w:rsidR="00B66ED3" w:rsidRPr="00C95FB2">
        <w:rPr>
          <w:rFonts w:ascii="Tahoma" w:hAnsi="Tahoma" w:cs="Tahoma"/>
        </w:rPr>
        <w:tab/>
      </w:r>
      <w:r w:rsidR="006E7868" w:rsidRPr="00C95FB2">
        <w:rPr>
          <w:rFonts w:ascii="Tahoma" w:hAnsi="Tahoma" w:cs="Tahoma"/>
          <w:b/>
          <w:bCs/>
        </w:rPr>
        <w:t>15</w:t>
      </w:r>
      <w:r w:rsidRPr="00C95FB2">
        <w:rPr>
          <w:rFonts w:ascii="Tahoma" w:hAnsi="Tahoma" w:cs="Tahoma"/>
          <w:b/>
        </w:rPr>
        <w:t xml:space="preserve"> points</w:t>
      </w:r>
    </w:p>
    <w:p w14:paraId="66B2C12C" w14:textId="77777777" w:rsidR="00A926E8" w:rsidRPr="00C95FB2" w:rsidRDefault="00A926E8" w:rsidP="003A50D9">
      <w:pPr>
        <w:pStyle w:val="ListParagraph"/>
        <w:numPr>
          <w:ilvl w:val="0"/>
          <w:numId w:val="11"/>
        </w:numPr>
        <w:tabs>
          <w:tab w:val="left" w:pos="810"/>
        </w:tabs>
        <w:rPr>
          <w:rFonts w:ascii="Tahoma" w:hAnsi="Tahoma" w:cs="Tahoma"/>
        </w:rPr>
      </w:pPr>
      <w:r w:rsidRPr="00C95FB2">
        <w:rPr>
          <w:rFonts w:ascii="Tahoma" w:hAnsi="Tahoma" w:cs="Tahoma"/>
        </w:rPr>
        <w:t>Work Plan</w:t>
      </w:r>
      <w:r w:rsidRPr="00C95FB2">
        <w:rPr>
          <w:rFonts w:ascii="Tahoma" w:hAnsi="Tahoma" w:cs="Tahoma"/>
        </w:rPr>
        <w:tab/>
      </w:r>
      <w:r w:rsidRPr="00C95FB2">
        <w:rPr>
          <w:rFonts w:ascii="Tahoma" w:hAnsi="Tahoma" w:cs="Tahoma"/>
        </w:rPr>
        <w:tab/>
      </w:r>
      <w:r w:rsidRPr="00C95FB2">
        <w:rPr>
          <w:rFonts w:ascii="Tahoma" w:hAnsi="Tahoma" w:cs="Tahoma"/>
        </w:rPr>
        <w:tab/>
      </w:r>
      <w:r w:rsidRPr="00C95FB2">
        <w:rPr>
          <w:rFonts w:ascii="Tahoma" w:hAnsi="Tahoma" w:cs="Tahoma"/>
        </w:rPr>
        <w:tab/>
      </w:r>
      <w:r w:rsidRPr="00C95FB2">
        <w:rPr>
          <w:rFonts w:ascii="Tahoma" w:hAnsi="Tahoma" w:cs="Tahoma"/>
        </w:rPr>
        <w:tab/>
      </w:r>
      <w:r w:rsidR="002A0DEB" w:rsidRPr="00C95FB2">
        <w:rPr>
          <w:rFonts w:ascii="Tahoma" w:hAnsi="Tahoma" w:cs="Tahoma"/>
        </w:rPr>
        <w:tab/>
      </w:r>
      <w:r w:rsidR="003C46D6" w:rsidRPr="003C46D6">
        <w:rPr>
          <w:rFonts w:ascii="Tahoma" w:hAnsi="Tahoma" w:cs="Tahoma"/>
          <w:b/>
          <w:bCs/>
        </w:rPr>
        <w:t>25</w:t>
      </w:r>
      <w:r w:rsidRPr="00C95FB2">
        <w:rPr>
          <w:rFonts w:ascii="Tahoma" w:hAnsi="Tahoma" w:cs="Tahoma"/>
          <w:b/>
        </w:rPr>
        <w:t xml:space="preserve"> points</w:t>
      </w:r>
    </w:p>
    <w:p w14:paraId="72A995F0" w14:textId="77777777" w:rsidR="00981C50" w:rsidRPr="00C95FB2" w:rsidRDefault="006E59F0" w:rsidP="00F77337">
      <w:pPr>
        <w:pStyle w:val="ListParagraph"/>
        <w:numPr>
          <w:ilvl w:val="0"/>
          <w:numId w:val="11"/>
        </w:numPr>
        <w:tabs>
          <w:tab w:val="left" w:pos="810"/>
        </w:tabs>
        <w:spacing w:after="0" w:line="240" w:lineRule="auto"/>
        <w:rPr>
          <w:rFonts w:ascii="Tahoma" w:hAnsi="Tahoma" w:cs="Tahoma"/>
        </w:rPr>
      </w:pPr>
      <w:r w:rsidRPr="00C95FB2">
        <w:rPr>
          <w:rFonts w:ascii="Tahoma" w:hAnsi="Tahoma" w:cs="Tahoma"/>
        </w:rPr>
        <w:t xml:space="preserve">Evidence of collaboration </w:t>
      </w:r>
      <w:r w:rsidR="00F77337" w:rsidRPr="00C95FB2">
        <w:rPr>
          <w:rFonts w:ascii="Tahoma" w:hAnsi="Tahoma" w:cs="Tahoma"/>
        </w:rPr>
        <w:t>between</w:t>
      </w:r>
      <w:r w:rsidRPr="00C95FB2">
        <w:rPr>
          <w:rFonts w:ascii="Tahoma" w:hAnsi="Tahoma" w:cs="Tahoma"/>
        </w:rPr>
        <w:t xml:space="preserve"> </w:t>
      </w:r>
    </w:p>
    <w:p w14:paraId="6EEA1A09" w14:textId="77777777" w:rsidR="00D94F09" w:rsidRPr="00C95FB2" w:rsidRDefault="002319ED" w:rsidP="002319ED">
      <w:pPr>
        <w:tabs>
          <w:tab w:val="left" w:pos="810"/>
        </w:tabs>
        <w:spacing w:after="0" w:line="240" w:lineRule="auto"/>
        <w:rPr>
          <w:rFonts w:ascii="Tahoma" w:hAnsi="Tahoma" w:cs="Tahoma"/>
          <w:highlight w:val="yellow"/>
        </w:rPr>
      </w:pPr>
      <w:r w:rsidRPr="00C95FB2">
        <w:rPr>
          <w:rFonts w:ascii="Tahoma" w:hAnsi="Tahoma" w:cs="Tahoma"/>
        </w:rPr>
        <w:t xml:space="preserve">                        </w:t>
      </w:r>
      <w:r w:rsidR="00751432" w:rsidRPr="00C95FB2">
        <w:rPr>
          <w:rFonts w:ascii="Tahoma" w:hAnsi="Tahoma" w:cs="Tahoma"/>
        </w:rPr>
        <w:t xml:space="preserve">housing </w:t>
      </w:r>
      <w:r w:rsidR="00857E9B" w:rsidRPr="00C95FB2">
        <w:rPr>
          <w:rFonts w:ascii="Tahoma" w:hAnsi="Tahoma" w:cs="Tahoma"/>
        </w:rPr>
        <w:t xml:space="preserve">and </w:t>
      </w:r>
      <w:r w:rsidR="006C28A9" w:rsidRPr="00C95FB2">
        <w:rPr>
          <w:rFonts w:ascii="Tahoma" w:hAnsi="Tahoma" w:cs="Tahoma"/>
        </w:rPr>
        <w:t>supportive services</w:t>
      </w:r>
      <w:r w:rsidR="00691B44">
        <w:rPr>
          <w:rFonts w:ascii="Tahoma" w:hAnsi="Tahoma" w:cs="Tahoma"/>
        </w:rPr>
        <w:tab/>
      </w:r>
      <w:r w:rsidR="00691B44">
        <w:rPr>
          <w:rFonts w:ascii="Tahoma" w:hAnsi="Tahoma" w:cs="Tahoma"/>
        </w:rPr>
        <w:tab/>
      </w:r>
      <w:r w:rsidR="00691B44">
        <w:rPr>
          <w:rFonts w:ascii="Tahoma" w:hAnsi="Tahoma" w:cs="Tahoma"/>
        </w:rPr>
        <w:tab/>
      </w:r>
      <w:r w:rsidR="003C46D6">
        <w:rPr>
          <w:rFonts w:ascii="Tahoma" w:hAnsi="Tahoma" w:cs="Tahoma"/>
          <w:b/>
          <w:bCs/>
        </w:rPr>
        <w:t>20</w:t>
      </w:r>
      <w:r w:rsidR="297ECBC4" w:rsidRPr="00C95FB2">
        <w:rPr>
          <w:rFonts w:ascii="Tahoma" w:hAnsi="Tahoma" w:cs="Tahoma"/>
          <w:b/>
          <w:bCs/>
        </w:rPr>
        <w:t xml:space="preserve"> points</w:t>
      </w:r>
    </w:p>
    <w:p w14:paraId="25F5C33B" w14:textId="77777777" w:rsidR="0014460A" w:rsidRPr="00C95FB2" w:rsidRDefault="00587CDC" w:rsidP="00751432">
      <w:pPr>
        <w:pStyle w:val="ListParagraph"/>
        <w:numPr>
          <w:ilvl w:val="0"/>
          <w:numId w:val="11"/>
        </w:numPr>
        <w:tabs>
          <w:tab w:val="left" w:pos="810"/>
        </w:tabs>
        <w:spacing w:after="0" w:line="240" w:lineRule="auto"/>
        <w:rPr>
          <w:rFonts w:ascii="Tahoma" w:hAnsi="Tahoma" w:cs="Tahoma"/>
          <w:b/>
          <w:bCs/>
        </w:rPr>
      </w:pPr>
      <w:r w:rsidRPr="00C95FB2">
        <w:rPr>
          <w:rFonts w:ascii="Tahoma" w:hAnsi="Tahoma" w:cs="Tahoma"/>
        </w:rPr>
        <w:t>Ability to serve t</w:t>
      </w:r>
      <w:r w:rsidR="297ECBC4" w:rsidRPr="00C95FB2">
        <w:rPr>
          <w:rFonts w:ascii="Tahoma" w:hAnsi="Tahoma" w:cs="Tahoma"/>
        </w:rPr>
        <w:t>argeted population</w:t>
      </w:r>
      <w:r w:rsidR="00691B44">
        <w:rPr>
          <w:rFonts w:ascii="Tahoma" w:hAnsi="Tahoma" w:cs="Tahoma"/>
        </w:rPr>
        <w:tab/>
      </w:r>
      <w:r w:rsidR="00691B44">
        <w:rPr>
          <w:rFonts w:ascii="Tahoma" w:hAnsi="Tahoma" w:cs="Tahoma"/>
        </w:rPr>
        <w:tab/>
      </w:r>
      <w:r w:rsidR="00691B44">
        <w:rPr>
          <w:rFonts w:ascii="Tahoma" w:hAnsi="Tahoma" w:cs="Tahoma"/>
        </w:rPr>
        <w:tab/>
      </w:r>
      <w:r w:rsidR="003C46D6" w:rsidRPr="003C46D6">
        <w:rPr>
          <w:rFonts w:ascii="Tahoma" w:hAnsi="Tahoma" w:cs="Tahoma"/>
          <w:b/>
          <w:bCs/>
        </w:rPr>
        <w:t>20</w:t>
      </w:r>
      <w:r w:rsidR="297ECBC4" w:rsidRPr="00C95FB2">
        <w:rPr>
          <w:rFonts w:ascii="Tahoma" w:hAnsi="Tahoma" w:cs="Tahoma"/>
          <w:b/>
          <w:bCs/>
        </w:rPr>
        <w:t xml:space="preserve"> points</w:t>
      </w:r>
    </w:p>
    <w:p w14:paraId="604F80EE" w14:textId="77777777" w:rsidR="009B7623" w:rsidRPr="00C95FB2" w:rsidRDefault="00D94F09" w:rsidP="009B7623">
      <w:pPr>
        <w:tabs>
          <w:tab w:val="left" w:pos="810"/>
        </w:tabs>
        <w:spacing w:after="0" w:line="240" w:lineRule="auto"/>
        <w:ind w:left="1620"/>
        <w:rPr>
          <w:rFonts w:ascii="Tahoma" w:hAnsi="Tahoma" w:cs="Tahoma"/>
        </w:rPr>
      </w:pPr>
      <w:r w:rsidRPr="00C95FB2">
        <w:rPr>
          <w:rFonts w:ascii="Tahoma" w:hAnsi="Tahoma" w:cs="Tahoma"/>
        </w:rPr>
        <w:tab/>
      </w:r>
      <w:r w:rsidRPr="00C95FB2">
        <w:rPr>
          <w:rFonts w:ascii="Tahoma" w:hAnsi="Tahoma" w:cs="Tahoma"/>
        </w:rPr>
        <w:tab/>
      </w:r>
      <w:r w:rsidRPr="00C95FB2">
        <w:rPr>
          <w:rFonts w:ascii="Tahoma" w:hAnsi="Tahoma" w:cs="Tahoma"/>
        </w:rPr>
        <w:tab/>
      </w:r>
    </w:p>
    <w:p w14:paraId="651203C6" w14:textId="77777777" w:rsidR="00A926E8" w:rsidRPr="00C95FB2" w:rsidRDefault="00A926E8" w:rsidP="009B7623">
      <w:pPr>
        <w:tabs>
          <w:tab w:val="left" w:pos="810"/>
        </w:tabs>
        <w:spacing w:after="0" w:line="240" w:lineRule="auto"/>
        <w:ind w:left="1620"/>
        <w:rPr>
          <w:rFonts w:ascii="Tahoma" w:hAnsi="Tahoma" w:cs="Tahoma"/>
        </w:rPr>
      </w:pPr>
      <w:r w:rsidRPr="00C95FB2">
        <w:rPr>
          <w:rFonts w:ascii="Tahoma" w:hAnsi="Tahoma" w:cs="Tahoma"/>
        </w:rPr>
        <w:t>SHA expressly reserves the right to reject any proposals, with or without giving a reason, and to waive any irregularities or informalities in the offers received.  In the event of such rejection, or in the event a proposer’s offer is not rejected but does not result in an award, the SHA shall not be liable for any costs incurred by the proposer in connection with the preparation and submittal of the proposal.</w:t>
      </w:r>
    </w:p>
    <w:p w14:paraId="7F27B08C" w14:textId="77777777" w:rsidR="009B7623" w:rsidRPr="00C95FB2" w:rsidRDefault="009B7623" w:rsidP="009B7623">
      <w:pPr>
        <w:tabs>
          <w:tab w:val="left" w:pos="810"/>
        </w:tabs>
        <w:spacing w:after="0" w:line="240" w:lineRule="auto"/>
        <w:ind w:left="1620"/>
        <w:rPr>
          <w:rFonts w:ascii="Tahoma" w:hAnsi="Tahoma" w:cs="Tahoma"/>
        </w:rPr>
      </w:pPr>
    </w:p>
    <w:p w14:paraId="30ACE119" w14:textId="77777777" w:rsidR="00A926E8" w:rsidRPr="00C95FB2" w:rsidRDefault="00A926E8" w:rsidP="003A50D9">
      <w:pPr>
        <w:pStyle w:val="ListParagraph"/>
        <w:numPr>
          <w:ilvl w:val="0"/>
          <w:numId w:val="10"/>
        </w:numPr>
        <w:tabs>
          <w:tab w:val="left" w:pos="810"/>
        </w:tabs>
        <w:rPr>
          <w:rFonts w:ascii="Tahoma" w:hAnsi="Tahoma" w:cs="Tahoma"/>
        </w:rPr>
      </w:pPr>
      <w:r w:rsidRPr="00C95FB2">
        <w:rPr>
          <w:rFonts w:ascii="Tahoma" w:hAnsi="Tahoma" w:cs="Tahoma"/>
          <w:u w:val="single"/>
        </w:rPr>
        <w:t>Contract Award</w:t>
      </w:r>
    </w:p>
    <w:p w14:paraId="734447D5" w14:textId="77777777" w:rsidR="00CB3E2F" w:rsidRDefault="297ECBC4" w:rsidP="004F3D38">
      <w:pPr>
        <w:pStyle w:val="ListParagraph"/>
        <w:tabs>
          <w:tab w:val="left" w:pos="810"/>
        </w:tabs>
        <w:ind w:left="1080"/>
        <w:rPr>
          <w:rFonts w:ascii="Tahoma" w:hAnsi="Tahoma" w:cs="Tahoma"/>
        </w:rPr>
      </w:pPr>
      <w:r w:rsidRPr="00C95FB2">
        <w:rPr>
          <w:rFonts w:ascii="Tahoma" w:hAnsi="Tahoma" w:cs="Tahoma"/>
        </w:rPr>
        <w:t xml:space="preserve">SHA may award either a single contract as the result of this </w:t>
      </w:r>
      <w:r w:rsidR="009D006D" w:rsidRPr="00C95FB2">
        <w:rPr>
          <w:rFonts w:ascii="Tahoma" w:hAnsi="Tahoma" w:cs="Tahoma"/>
        </w:rPr>
        <w:t>RFP</w:t>
      </w:r>
      <w:r w:rsidR="009D006D">
        <w:rPr>
          <w:rFonts w:ascii="Tahoma" w:hAnsi="Tahoma" w:cs="Tahoma"/>
        </w:rPr>
        <w:t xml:space="preserve"> or</w:t>
      </w:r>
      <w:r w:rsidRPr="00C95FB2">
        <w:rPr>
          <w:rFonts w:ascii="Tahoma" w:hAnsi="Tahoma" w:cs="Tahoma"/>
        </w:rPr>
        <w:t xml:space="preserve"> may apportion the requirements of this RFP among multiple contractors</w:t>
      </w:r>
      <w:r w:rsidR="00DC484D">
        <w:rPr>
          <w:rFonts w:ascii="Tahoma" w:hAnsi="Tahoma" w:cs="Tahoma"/>
        </w:rPr>
        <w:t xml:space="preserve">. </w:t>
      </w:r>
    </w:p>
    <w:p w14:paraId="1D84A8B9" w14:textId="77777777" w:rsidR="0084043F" w:rsidRDefault="0084043F" w:rsidP="004F3D38">
      <w:pPr>
        <w:pStyle w:val="ListParagraph"/>
        <w:tabs>
          <w:tab w:val="left" w:pos="810"/>
        </w:tabs>
        <w:ind w:left="1080"/>
        <w:rPr>
          <w:rFonts w:ascii="Tahoma" w:hAnsi="Tahoma" w:cs="Tahoma"/>
        </w:rPr>
      </w:pPr>
    </w:p>
    <w:p w14:paraId="05497BE1" w14:textId="77777777" w:rsidR="00A129E6" w:rsidRPr="006235A7" w:rsidRDefault="0066277D" w:rsidP="006235A7">
      <w:pPr>
        <w:pStyle w:val="ListParagraph"/>
        <w:numPr>
          <w:ilvl w:val="0"/>
          <w:numId w:val="1"/>
        </w:numPr>
        <w:tabs>
          <w:tab w:val="left" w:pos="810"/>
        </w:tabs>
        <w:rPr>
          <w:rFonts w:ascii="Tahoma" w:hAnsi="Tahoma" w:cs="Tahoma"/>
        </w:rPr>
      </w:pPr>
      <w:r w:rsidRPr="006235A7">
        <w:rPr>
          <w:rFonts w:ascii="Tahoma" w:hAnsi="Tahoma" w:cs="Tahoma"/>
          <w:b/>
        </w:rPr>
        <w:t>CERTIFICATIONS</w:t>
      </w:r>
      <w:r w:rsidR="00EE4132" w:rsidRPr="006235A7">
        <w:rPr>
          <w:rFonts w:ascii="Tahoma" w:hAnsi="Tahoma" w:cs="Tahoma"/>
          <w:b/>
        </w:rPr>
        <w:br/>
      </w:r>
    </w:p>
    <w:p w14:paraId="6F2222D4" w14:textId="77777777" w:rsidR="0066277D" w:rsidRPr="00C95FB2" w:rsidRDefault="0066277D" w:rsidP="003A50D9">
      <w:pPr>
        <w:pStyle w:val="ListParagraph"/>
        <w:numPr>
          <w:ilvl w:val="0"/>
          <w:numId w:val="12"/>
        </w:numPr>
        <w:tabs>
          <w:tab w:val="left" w:pos="810"/>
        </w:tabs>
        <w:ind w:left="1170"/>
        <w:rPr>
          <w:rFonts w:ascii="Tahoma" w:hAnsi="Tahoma" w:cs="Tahoma"/>
        </w:rPr>
      </w:pPr>
      <w:r w:rsidRPr="00C95FB2">
        <w:rPr>
          <w:rFonts w:ascii="Tahoma" w:hAnsi="Tahoma" w:cs="Tahoma"/>
        </w:rPr>
        <w:t xml:space="preserve">Women and Minority Business Enterprise (WMBE) (Exhibit </w:t>
      </w:r>
      <w:r w:rsidR="00BD0421" w:rsidRPr="00C95FB2">
        <w:rPr>
          <w:rFonts w:ascii="Tahoma" w:hAnsi="Tahoma" w:cs="Tahoma"/>
        </w:rPr>
        <w:t>C)</w:t>
      </w:r>
    </w:p>
    <w:p w14:paraId="0B9F12C9" w14:textId="77777777" w:rsidR="0066277D" w:rsidRPr="00C95FB2" w:rsidRDefault="0066277D" w:rsidP="003A50D9">
      <w:pPr>
        <w:pStyle w:val="ListParagraph"/>
        <w:numPr>
          <w:ilvl w:val="0"/>
          <w:numId w:val="12"/>
        </w:numPr>
        <w:tabs>
          <w:tab w:val="left" w:pos="810"/>
        </w:tabs>
        <w:ind w:left="1170"/>
        <w:rPr>
          <w:rFonts w:ascii="Tahoma" w:hAnsi="Tahoma" w:cs="Tahoma"/>
        </w:rPr>
      </w:pPr>
      <w:r w:rsidRPr="00C95FB2">
        <w:rPr>
          <w:rFonts w:ascii="Tahoma" w:hAnsi="Tahoma" w:cs="Tahoma"/>
        </w:rPr>
        <w:t>Non-Collusive Affidavit</w:t>
      </w:r>
      <w:r w:rsidR="00BD0421" w:rsidRPr="00C95FB2">
        <w:rPr>
          <w:rFonts w:ascii="Tahoma" w:hAnsi="Tahoma" w:cs="Tahoma"/>
        </w:rPr>
        <w:t xml:space="preserve"> (Exhibit D)</w:t>
      </w:r>
    </w:p>
    <w:p w14:paraId="70A04E8E" w14:textId="77777777" w:rsidR="0066277D" w:rsidRPr="00C95FB2" w:rsidRDefault="0066277D" w:rsidP="003A50D9">
      <w:pPr>
        <w:pStyle w:val="ListParagraph"/>
        <w:numPr>
          <w:ilvl w:val="0"/>
          <w:numId w:val="12"/>
        </w:numPr>
        <w:tabs>
          <w:tab w:val="left" w:pos="810"/>
        </w:tabs>
        <w:ind w:left="1170"/>
        <w:rPr>
          <w:rFonts w:ascii="Tahoma" w:hAnsi="Tahoma" w:cs="Tahoma"/>
        </w:rPr>
      </w:pPr>
      <w:r w:rsidRPr="00C95FB2">
        <w:rPr>
          <w:rFonts w:ascii="Tahoma" w:hAnsi="Tahoma" w:cs="Tahoma"/>
        </w:rPr>
        <w:t>S</w:t>
      </w:r>
      <w:r w:rsidR="00BD0421" w:rsidRPr="00C95FB2">
        <w:rPr>
          <w:rFonts w:ascii="Tahoma" w:hAnsi="Tahoma" w:cs="Tahoma"/>
        </w:rPr>
        <w:t>tatement of Equal Opportunity (Exhibit E)</w:t>
      </w:r>
    </w:p>
    <w:p w14:paraId="50F29DDD" w14:textId="77777777" w:rsidR="0066277D" w:rsidRPr="00C95FB2" w:rsidRDefault="00BD0421" w:rsidP="003A50D9">
      <w:pPr>
        <w:pStyle w:val="ListParagraph"/>
        <w:numPr>
          <w:ilvl w:val="0"/>
          <w:numId w:val="12"/>
        </w:numPr>
        <w:tabs>
          <w:tab w:val="left" w:pos="810"/>
        </w:tabs>
        <w:ind w:left="1170"/>
        <w:rPr>
          <w:rFonts w:ascii="Tahoma" w:hAnsi="Tahoma" w:cs="Tahoma"/>
        </w:rPr>
      </w:pPr>
      <w:r w:rsidRPr="00C95FB2">
        <w:rPr>
          <w:rFonts w:ascii="Tahoma" w:hAnsi="Tahoma" w:cs="Tahoma"/>
        </w:rPr>
        <w:t>Certification of Non-Debarment (Exhibit F)</w:t>
      </w:r>
    </w:p>
    <w:p w14:paraId="069EFFEE" w14:textId="77777777" w:rsidR="0012125C" w:rsidRPr="00C95FB2" w:rsidRDefault="0012125C" w:rsidP="00751432">
      <w:pPr>
        <w:rPr>
          <w:rFonts w:ascii="Tahoma" w:hAnsi="Tahoma" w:cs="Tahoma"/>
        </w:rPr>
      </w:pPr>
    </w:p>
    <w:p w14:paraId="1CCCFC5E" w14:textId="77777777" w:rsidR="00073DDF" w:rsidRDefault="00073DDF" w:rsidP="00751432">
      <w:pPr>
        <w:rPr>
          <w:rFonts w:ascii="Tahoma" w:hAnsi="Tahoma" w:cs="Tahoma"/>
          <w:b/>
        </w:rPr>
      </w:pPr>
    </w:p>
    <w:p w14:paraId="7EFA70BF" w14:textId="77777777" w:rsidR="00073DDF" w:rsidRDefault="00073DDF" w:rsidP="00751432">
      <w:pPr>
        <w:rPr>
          <w:rFonts w:ascii="Tahoma" w:hAnsi="Tahoma" w:cs="Tahoma"/>
          <w:b/>
        </w:rPr>
      </w:pPr>
    </w:p>
    <w:p w14:paraId="68C43DFB" w14:textId="77777777" w:rsidR="00073DDF" w:rsidRDefault="00073DDF" w:rsidP="00751432">
      <w:pPr>
        <w:rPr>
          <w:rFonts w:ascii="Tahoma" w:hAnsi="Tahoma" w:cs="Tahoma"/>
          <w:b/>
        </w:rPr>
      </w:pPr>
    </w:p>
    <w:p w14:paraId="4B8AA3EB" w14:textId="77777777" w:rsidR="00073DDF" w:rsidRDefault="00073DDF" w:rsidP="00751432">
      <w:pPr>
        <w:rPr>
          <w:rFonts w:ascii="Tahoma" w:hAnsi="Tahoma" w:cs="Tahoma"/>
          <w:b/>
        </w:rPr>
      </w:pPr>
    </w:p>
    <w:p w14:paraId="20BF5121" w14:textId="77777777" w:rsidR="00073DDF" w:rsidRDefault="00073DDF" w:rsidP="00751432">
      <w:pPr>
        <w:rPr>
          <w:rFonts w:ascii="Tahoma" w:hAnsi="Tahoma" w:cs="Tahoma"/>
          <w:b/>
        </w:rPr>
      </w:pPr>
    </w:p>
    <w:p w14:paraId="27C5DFC8" w14:textId="77777777" w:rsidR="003C2B22" w:rsidRPr="00C95FB2" w:rsidRDefault="004B3612" w:rsidP="00041DDE">
      <w:pPr>
        <w:jc w:val="center"/>
        <w:rPr>
          <w:rFonts w:ascii="Tahoma" w:hAnsi="Tahoma" w:cs="Tahoma"/>
          <w:b/>
        </w:rPr>
      </w:pPr>
      <w:r w:rsidRPr="00C95FB2">
        <w:rPr>
          <w:rFonts w:ascii="Tahoma" w:hAnsi="Tahoma" w:cs="Tahoma"/>
          <w:b/>
        </w:rPr>
        <w:t>Exhibit A</w:t>
      </w:r>
    </w:p>
    <w:p w14:paraId="6D26B7F9" w14:textId="77777777" w:rsidR="004B3612" w:rsidRPr="00C95FB2" w:rsidRDefault="004B3612" w:rsidP="004B3612">
      <w:pPr>
        <w:tabs>
          <w:tab w:val="left" w:pos="810"/>
        </w:tabs>
        <w:jc w:val="center"/>
        <w:rPr>
          <w:rFonts w:ascii="Tahoma" w:hAnsi="Tahoma" w:cs="Tahoma"/>
          <w:b/>
          <w:u w:val="single"/>
        </w:rPr>
      </w:pPr>
      <w:r w:rsidRPr="00C95FB2">
        <w:rPr>
          <w:rFonts w:ascii="Tahoma" w:hAnsi="Tahoma" w:cs="Tahoma"/>
          <w:b/>
          <w:u w:val="single"/>
        </w:rPr>
        <w:t>SCOPE OF WORK</w:t>
      </w:r>
    </w:p>
    <w:p w14:paraId="016CADC4" w14:textId="77777777" w:rsidR="004B3612" w:rsidRPr="00C95FB2" w:rsidRDefault="0066277D" w:rsidP="0066277D">
      <w:pPr>
        <w:tabs>
          <w:tab w:val="left" w:pos="810"/>
        </w:tabs>
        <w:spacing w:after="0"/>
        <w:jc w:val="center"/>
        <w:rPr>
          <w:rFonts w:ascii="Tahoma" w:hAnsi="Tahoma" w:cs="Tahoma"/>
          <w:b/>
        </w:rPr>
      </w:pPr>
      <w:r w:rsidRPr="00C95FB2">
        <w:rPr>
          <w:rFonts w:ascii="Tahoma" w:hAnsi="Tahoma" w:cs="Tahoma"/>
          <w:b/>
        </w:rPr>
        <w:t>Spokane Housing Authority</w:t>
      </w:r>
    </w:p>
    <w:p w14:paraId="4152F7AB" w14:textId="77777777" w:rsidR="004B3612" w:rsidRPr="00C95FB2" w:rsidRDefault="001A5EDC" w:rsidP="0066277D">
      <w:pPr>
        <w:tabs>
          <w:tab w:val="left" w:pos="810"/>
        </w:tabs>
        <w:jc w:val="center"/>
        <w:rPr>
          <w:rFonts w:ascii="Tahoma" w:hAnsi="Tahoma" w:cs="Tahoma"/>
          <w:b/>
        </w:rPr>
      </w:pPr>
      <w:r>
        <w:rPr>
          <w:rFonts w:ascii="Tahoma" w:hAnsi="Tahoma" w:cs="Tahoma"/>
          <w:b/>
        </w:rPr>
        <w:t>Referral Voucher</w:t>
      </w:r>
      <w:r w:rsidR="00D4243D">
        <w:rPr>
          <w:rFonts w:ascii="Tahoma" w:hAnsi="Tahoma" w:cs="Tahoma"/>
          <w:b/>
        </w:rPr>
        <w:t xml:space="preserve"> Program</w:t>
      </w:r>
    </w:p>
    <w:p w14:paraId="26F42F32" w14:textId="77777777" w:rsidR="0066277D" w:rsidRPr="00BF193A" w:rsidRDefault="0066277D" w:rsidP="00BF193A">
      <w:pPr>
        <w:tabs>
          <w:tab w:val="left" w:pos="810"/>
        </w:tabs>
        <w:rPr>
          <w:rFonts w:ascii="Tahoma" w:hAnsi="Tahoma" w:cs="Tahoma"/>
          <w:b/>
        </w:rPr>
      </w:pPr>
      <w:r w:rsidRPr="00BF193A">
        <w:rPr>
          <w:rFonts w:ascii="Tahoma" w:hAnsi="Tahoma" w:cs="Tahoma"/>
          <w:b/>
        </w:rPr>
        <w:t>Introduction</w:t>
      </w:r>
    </w:p>
    <w:p w14:paraId="00C34877" w14:textId="77777777" w:rsidR="007E4B86" w:rsidRDefault="008C2E81" w:rsidP="007E4B86">
      <w:pPr>
        <w:pStyle w:val="ListParagraph"/>
        <w:tabs>
          <w:tab w:val="left" w:pos="810"/>
        </w:tabs>
        <w:ind w:left="360"/>
        <w:rPr>
          <w:rFonts w:ascii="Tahoma" w:hAnsi="Tahoma" w:cs="Tahoma"/>
        </w:rPr>
      </w:pPr>
      <w:r w:rsidRPr="00C95FB2">
        <w:rPr>
          <w:rFonts w:ascii="Tahoma" w:hAnsi="Tahoma" w:cs="Tahoma"/>
        </w:rPr>
        <w:t xml:space="preserve">The objective of this RFP is to solicit offers from qualified agencies who are interested in providing program referrals for eligible clients who </w:t>
      </w:r>
      <w:proofErr w:type="gramStart"/>
      <w:r w:rsidRPr="00C95FB2">
        <w:rPr>
          <w:rFonts w:ascii="Tahoma" w:hAnsi="Tahoma" w:cs="Tahoma"/>
        </w:rPr>
        <w:t>are in need of</w:t>
      </w:r>
      <w:proofErr w:type="gramEnd"/>
      <w:r w:rsidRPr="00C95FB2">
        <w:rPr>
          <w:rFonts w:ascii="Tahoma" w:hAnsi="Tahoma" w:cs="Tahoma"/>
        </w:rPr>
        <w:t xml:space="preserve"> rental assistance and supportive services necessary to ensure successful program compliance and housing stability. </w:t>
      </w:r>
      <w:r w:rsidR="007E4B86">
        <w:rPr>
          <w:rFonts w:ascii="Tahoma" w:hAnsi="Tahoma" w:cs="Tahoma"/>
        </w:rPr>
        <w:t>Though the household is not required to access the supports that the agency may offer, the agency must proactively offer supportive services to the household</w:t>
      </w:r>
      <w:r w:rsidR="00B519C2">
        <w:rPr>
          <w:rFonts w:ascii="Tahoma" w:hAnsi="Tahoma" w:cs="Tahoma"/>
        </w:rPr>
        <w:t xml:space="preserve">. </w:t>
      </w:r>
    </w:p>
    <w:p w14:paraId="5EBFB2A7" w14:textId="77777777" w:rsidR="007E4B86" w:rsidRDefault="007E4B86" w:rsidP="007E4B86">
      <w:pPr>
        <w:pStyle w:val="ListParagraph"/>
        <w:tabs>
          <w:tab w:val="left" w:pos="810"/>
        </w:tabs>
        <w:ind w:left="360"/>
        <w:rPr>
          <w:rFonts w:ascii="Tahoma" w:hAnsi="Tahoma" w:cs="Tahoma"/>
        </w:rPr>
      </w:pPr>
    </w:p>
    <w:p w14:paraId="7B359E10" w14:textId="77777777" w:rsidR="00AC213B" w:rsidRDefault="008C2E81" w:rsidP="007E4B86">
      <w:pPr>
        <w:pStyle w:val="ListParagraph"/>
        <w:tabs>
          <w:tab w:val="left" w:pos="810"/>
        </w:tabs>
        <w:ind w:left="360"/>
        <w:rPr>
          <w:rFonts w:ascii="Tahoma" w:hAnsi="Tahoma" w:cs="Tahoma"/>
        </w:rPr>
      </w:pPr>
      <w:r w:rsidRPr="00C95FB2">
        <w:rPr>
          <w:rFonts w:ascii="Tahoma" w:hAnsi="Tahoma" w:cs="Tahoma"/>
        </w:rPr>
        <w:t>T</w:t>
      </w:r>
      <w:r w:rsidRPr="007E4B86">
        <w:rPr>
          <w:rFonts w:ascii="Tahoma" w:hAnsi="Tahoma" w:cs="Tahoma"/>
        </w:rPr>
        <w:t>he Spokane Housing Authority will administer the program</w:t>
      </w:r>
      <w:r w:rsidR="007936AE" w:rsidRPr="007E4B86">
        <w:rPr>
          <w:rFonts w:ascii="Tahoma" w:hAnsi="Tahoma" w:cs="Tahoma"/>
        </w:rPr>
        <w:t xml:space="preserve"> and provide </w:t>
      </w:r>
      <w:r w:rsidRPr="007E4B86">
        <w:rPr>
          <w:rFonts w:ascii="Tahoma" w:hAnsi="Tahoma" w:cs="Tahoma"/>
        </w:rPr>
        <w:t xml:space="preserve">rental assistance </w:t>
      </w:r>
      <w:r w:rsidR="007936AE" w:rsidRPr="007E4B86">
        <w:rPr>
          <w:rFonts w:ascii="Tahoma" w:hAnsi="Tahoma" w:cs="Tahoma"/>
        </w:rPr>
        <w:t xml:space="preserve">through the payment of subsidy directly to the owner of the property used for the client’s housing. </w:t>
      </w:r>
    </w:p>
    <w:p w14:paraId="52FDB89C" w14:textId="77777777" w:rsidR="00274949" w:rsidRDefault="00274949" w:rsidP="007E4B86">
      <w:pPr>
        <w:pStyle w:val="ListParagraph"/>
        <w:tabs>
          <w:tab w:val="left" w:pos="810"/>
        </w:tabs>
        <w:ind w:left="360"/>
        <w:rPr>
          <w:rFonts w:ascii="Tahoma" w:hAnsi="Tahoma" w:cs="Tahoma"/>
        </w:rPr>
      </w:pPr>
    </w:p>
    <w:p w14:paraId="6AA0089E" w14:textId="079AA8EB" w:rsidR="00274949" w:rsidRDefault="00274949" w:rsidP="007E4B86">
      <w:pPr>
        <w:pStyle w:val="ListParagraph"/>
        <w:tabs>
          <w:tab w:val="left" w:pos="810"/>
        </w:tabs>
        <w:ind w:left="360"/>
        <w:rPr>
          <w:rFonts w:ascii="Tahoma" w:hAnsi="Tahoma" w:cs="Tahoma"/>
        </w:rPr>
      </w:pPr>
      <w:r>
        <w:rPr>
          <w:rFonts w:ascii="Tahoma" w:hAnsi="Tahoma" w:cs="Tahoma"/>
        </w:rPr>
        <w:t xml:space="preserve">Below are definitions of terms that </w:t>
      </w:r>
      <w:r w:rsidR="004C2193">
        <w:rPr>
          <w:rFonts w:ascii="Tahoma" w:hAnsi="Tahoma" w:cs="Tahoma"/>
        </w:rPr>
        <w:t>SHA regularly utilizes in our correspondence</w:t>
      </w:r>
      <w:r w:rsidR="00D63C89">
        <w:rPr>
          <w:rFonts w:ascii="Tahoma" w:hAnsi="Tahoma" w:cs="Tahoma"/>
        </w:rPr>
        <w:t xml:space="preserve">, </w:t>
      </w:r>
      <w:r w:rsidR="00275B8E">
        <w:rPr>
          <w:rFonts w:ascii="Tahoma" w:hAnsi="Tahoma" w:cs="Tahoma"/>
        </w:rPr>
        <w:t xml:space="preserve">and the targeted populations </w:t>
      </w:r>
      <w:r w:rsidR="00F65357">
        <w:rPr>
          <w:rFonts w:ascii="Tahoma" w:hAnsi="Tahoma" w:cs="Tahoma"/>
        </w:rPr>
        <w:t xml:space="preserve">that we are expecting to be served through this RFP. </w:t>
      </w:r>
      <w:r w:rsidR="004C2193">
        <w:rPr>
          <w:rFonts w:ascii="Tahoma" w:hAnsi="Tahoma" w:cs="Tahoma"/>
        </w:rPr>
        <w:t xml:space="preserve">Please note that the homeless definitions provided are to assist agencies that </w:t>
      </w:r>
      <w:r w:rsidR="00214B39">
        <w:rPr>
          <w:rFonts w:ascii="Tahoma" w:hAnsi="Tahoma" w:cs="Tahoma"/>
        </w:rPr>
        <w:t>work with unsheltered individuals</w:t>
      </w:r>
      <w:r w:rsidR="00F65357">
        <w:rPr>
          <w:rFonts w:ascii="Tahoma" w:hAnsi="Tahoma" w:cs="Tahoma"/>
        </w:rPr>
        <w:t xml:space="preserve"> or families that may be on housing assistance and housed through these programs; the household cannot receive both subsidies at the same time, so please ensure this is communicated to the households upon being vouchered. Additionally, the agency </w:t>
      </w:r>
      <w:r w:rsidR="00214B39">
        <w:rPr>
          <w:rFonts w:ascii="Tahoma" w:hAnsi="Tahoma" w:cs="Tahoma"/>
        </w:rPr>
        <w:t xml:space="preserve">must ensure that households meet one of the definitions listed below.  The purpose of this RFP is to connect vulnerable households to permanent housing and align with the County’s Five-Year Plan to End Homelessness. </w:t>
      </w:r>
      <w:r w:rsidR="007B7107">
        <w:rPr>
          <w:rFonts w:ascii="Tahoma" w:hAnsi="Tahoma" w:cs="Tahoma"/>
        </w:rPr>
        <w:t>Towards this end, SHA highly encourages agencies to identify households who are at imminent risk of losing their housing and but for the Housing Choice Voucher would los</w:t>
      </w:r>
      <w:r w:rsidR="00D25E2F">
        <w:rPr>
          <w:rFonts w:ascii="Tahoma" w:hAnsi="Tahoma" w:cs="Tahoma"/>
        </w:rPr>
        <w:t>e</w:t>
      </w:r>
      <w:r w:rsidR="007B7107">
        <w:rPr>
          <w:rFonts w:ascii="Tahoma" w:hAnsi="Tahoma" w:cs="Tahoma"/>
        </w:rPr>
        <w:t xml:space="preserve"> their housing and </w:t>
      </w:r>
      <w:proofErr w:type="gramStart"/>
      <w:r w:rsidR="007B7107">
        <w:rPr>
          <w:rFonts w:ascii="Tahoma" w:hAnsi="Tahoma" w:cs="Tahoma"/>
        </w:rPr>
        <w:t>enter into</w:t>
      </w:r>
      <w:proofErr w:type="gramEnd"/>
      <w:r w:rsidR="007B7107">
        <w:rPr>
          <w:rFonts w:ascii="Tahoma" w:hAnsi="Tahoma" w:cs="Tahoma"/>
        </w:rPr>
        <w:t xml:space="preserve"> the Homeless Crisis Response System. </w:t>
      </w:r>
    </w:p>
    <w:p w14:paraId="2474CCA2" w14:textId="77777777" w:rsidR="0066277D" w:rsidRPr="00214B39" w:rsidRDefault="0066277D" w:rsidP="00BF193A">
      <w:pPr>
        <w:tabs>
          <w:tab w:val="left" w:pos="810"/>
        </w:tabs>
        <w:spacing w:after="0" w:line="240" w:lineRule="auto"/>
        <w:rPr>
          <w:rFonts w:ascii="Tahoma" w:hAnsi="Tahoma" w:cs="Tahoma"/>
        </w:rPr>
      </w:pPr>
      <w:r w:rsidRPr="00214B39">
        <w:rPr>
          <w:rFonts w:ascii="Tahoma" w:hAnsi="Tahoma" w:cs="Tahoma"/>
          <w:b/>
        </w:rPr>
        <w:t>Definition of Terms</w:t>
      </w:r>
    </w:p>
    <w:p w14:paraId="2FDB32A7" w14:textId="77777777" w:rsidR="00BF193A" w:rsidRPr="00BF193A" w:rsidRDefault="00BF193A" w:rsidP="00BF193A">
      <w:pPr>
        <w:pStyle w:val="ListParagraph"/>
        <w:tabs>
          <w:tab w:val="left" w:pos="810"/>
        </w:tabs>
        <w:spacing w:after="0" w:line="240" w:lineRule="auto"/>
        <w:ind w:left="630"/>
        <w:rPr>
          <w:rFonts w:ascii="Tahoma" w:hAnsi="Tahoma" w:cs="Tahoma"/>
        </w:rPr>
      </w:pPr>
    </w:p>
    <w:p w14:paraId="0732F54E" w14:textId="77777777" w:rsidR="004B14C0" w:rsidRPr="00C95FB2" w:rsidRDefault="004B14C0" w:rsidP="00BF193A">
      <w:pPr>
        <w:pStyle w:val="ListParagraph"/>
        <w:numPr>
          <w:ilvl w:val="0"/>
          <w:numId w:val="14"/>
        </w:numPr>
        <w:tabs>
          <w:tab w:val="left" w:pos="810"/>
        </w:tabs>
        <w:spacing w:after="0" w:line="240" w:lineRule="auto"/>
        <w:rPr>
          <w:rFonts w:ascii="Tahoma" w:hAnsi="Tahoma" w:cs="Tahoma"/>
        </w:rPr>
      </w:pPr>
      <w:r w:rsidRPr="00C95FB2">
        <w:rPr>
          <w:rFonts w:ascii="Tahoma" w:hAnsi="Tahoma" w:cs="Tahoma"/>
          <w:b/>
        </w:rPr>
        <w:t>Very Low-Income:</w:t>
      </w:r>
      <w:r w:rsidRPr="00C95FB2">
        <w:rPr>
          <w:rFonts w:ascii="Tahoma" w:hAnsi="Tahoma" w:cs="Tahoma"/>
        </w:rPr>
        <w:t xml:space="preserve">  Annual income not </w:t>
      </w:r>
      <w:proofErr w:type="gramStart"/>
      <w:r w:rsidRPr="00C95FB2">
        <w:rPr>
          <w:rFonts w:ascii="Tahoma" w:hAnsi="Tahoma" w:cs="Tahoma"/>
        </w:rPr>
        <w:t>in excess of</w:t>
      </w:r>
      <w:proofErr w:type="gramEnd"/>
      <w:r w:rsidRPr="00C95FB2">
        <w:rPr>
          <w:rFonts w:ascii="Tahoma" w:hAnsi="Tahoma" w:cs="Tahoma"/>
        </w:rPr>
        <w:t xml:space="preserve"> fifty percent (50%) of the median income for the area, as determined by the U.S. Department of Housing and Urban Development (HUD).</w:t>
      </w:r>
    </w:p>
    <w:p w14:paraId="48F9737F" w14:textId="77777777" w:rsidR="0066277D" w:rsidRPr="00C95FB2" w:rsidRDefault="004B14C0" w:rsidP="00550D9D">
      <w:pPr>
        <w:pStyle w:val="ListParagraph"/>
        <w:numPr>
          <w:ilvl w:val="0"/>
          <w:numId w:val="14"/>
        </w:numPr>
        <w:tabs>
          <w:tab w:val="left" w:pos="810"/>
        </w:tabs>
        <w:rPr>
          <w:rFonts w:ascii="Tahoma" w:hAnsi="Tahoma" w:cs="Tahoma"/>
        </w:rPr>
      </w:pPr>
      <w:r w:rsidRPr="00C95FB2">
        <w:rPr>
          <w:rFonts w:ascii="Tahoma" w:hAnsi="Tahoma" w:cs="Tahoma"/>
          <w:b/>
        </w:rPr>
        <w:t>Extremely Low Income:</w:t>
      </w:r>
      <w:r w:rsidRPr="00C95FB2">
        <w:rPr>
          <w:rFonts w:ascii="Tahoma" w:hAnsi="Tahoma" w:cs="Tahoma"/>
        </w:rPr>
        <w:t xml:space="preserve">  Annual income not </w:t>
      </w:r>
      <w:proofErr w:type="gramStart"/>
      <w:r w:rsidRPr="00C95FB2">
        <w:rPr>
          <w:rFonts w:ascii="Tahoma" w:hAnsi="Tahoma" w:cs="Tahoma"/>
        </w:rPr>
        <w:t>in excess of</w:t>
      </w:r>
      <w:proofErr w:type="gramEnd"/>
      <w:r w:rsidRPr="00C95FB2">
        <w:rPr>
          <w:rFonts w:ascii="Tahoma" w:hAnsi="Tahoma" w:cs="Tahoma"/>
        </w:rPr>
        <w:t xml:space="preserve"> thirty percent (30%) of the median income for the area, as determined by HUD.</w:t>
      </w:r>
    </w:p>
    <w:p w14:paraId="24D0B7E3" w14:textId="77777777" w:rsidR="004B14C0" w:rsidRPr="00550D9D" w:rsidRDefault="004B14C0" w:rsidP="00550D9D">
      <w:pPr>
        <w:pStyle w:val="ListParagraph"/>
        <w:numPr>
          <w:ilvl w:val="0"/>
          <w:numId w:val="14"/>
        </w:numPr>
        <w:tabs>
          <w:tab w:val="left" w:pos="810"/>
        </w:tabs>
        <w:rPr>
          <w:rFonts w:ascii="Tahoma" w:hAnsi="Tahoma" w:cs="Tahoma"/>
        </w:rPr>
      </w:pPr>
      <w:r w:rsidRPr="00550D9D">
        <w:rPr>
          <w:rFonts w:ascii="Tahoma" w:hAnsi="Tahoma" w:cs="Tahoma"/>
          <w:b/>
        </w:rPr>
        <w:t>Eligible Family:</w:t>
      </w:r>
      <w:r w:rsidRPr="00550D9D">
        <w:rPr>
          <w:rFonts w:ascii="Tahoma" w:hAnsi="Tahoma" w:cs="Tahoma"/>
        </w:rPr>
        <w:t xml:space="preserve">  A very low or extremely low-income individual or family that meets the eligibility criteria for the </w:t>
      </w:r>
      <w:r w:rsidR="009D006D">
        <w:rPr>
          <w:rFonts w:ascii="Tahoma" w:hAnsi="Tahoma" w:cs="Tahoma"/>
        </w:rPr>
        <w:t>Referral</w:t>
      </w:r>
      <w:r w:rsidR="00E60797" w:rsidRPr="00550D9D">
        <w:rPr>
          <w:rFonts w:ascii="Tahoma" w:hAnsi="Tahoma" w:cs="Tahoma"/>
        </w:rPr>
        <w:t xml:space="preserve"> V</w:t>
      </w:r>
      <w:r w:rsidRPr="00550D9D">
        <w:rPr>
          <w:rFonts w:ascii="Tahoma" w:hAnsi="Tahoma" w:cs="Tahoma"/>
        </w:rPr>
        <w:t>oucher Program.</w:t>
      </w:r>
    </w:p>
    <w:p w14:paraId="762B56C1" w14:textId="77777777" w:rsidR="00550D9D" w:rsidRPr="00550D9D" w:rsidRDefault="003D1AC1" w:rsidP="00073DDF">
      <w:pPr>
        <w:pStyle w:val="ListParagraph"/>
        <w:numPr>
          <w:ilvl w:val="0"/>
          <w:numId w:val="14"/>
        </w:numPr>
        <w:tabs>
          <w:tab w:val="left" w:pos="810"/>
        </w:tabs>
        <w:rPr>
          <w:rFonts w:ascii="Tahoma" w:hAnsi="Tahoma" w:cs="Tahoma"/>
        </w:rPr>
      </w:pPr>
      <w:r w:rsidRPr="00550D9D">
        <w:rPr>
          <w:rFonts w:ascii="Tahoma" w:hAnsi="Tahoma" w:cs="Tahoma"/>
          <w:b/>
        </w:rPr>
        <w:t>C</w:t>
      </w:r>
      <w:r w:rsidR="007D3C95" w:rsidRPr="00550D9D">
        <w:rPr>
          <w:rFonts w:ascii="Tahoma" w:hAnsi="Tahoma" w:cs="Tahoma"/>
          <w:b/>
        </w:rPr>
        <w:t>MIS:</w:t>
      </w:r>
      <w:r w:rsidR="004675E5" w:rsidRPr="00550D9D">
        <w:rPr>
          <w:rFonts w:ascii="Tahoma" w:hAnsi="Tahoma" w:cs="Tahoma"/>
          <w:b/>
        </w:rPr>
        <w:t xml:space="preserve"> </w:t>
      </w:r>
      <w:r w:rsidR="004675E5" w:rsidRPr="00550D9D">
        <w:rPr>
          <w:rFonts w:ascii="Tahoma" w:hAnsi="Tahoma" w:cs="Tahoma"/>
          <w:lang w:val="en"/>
        </w:rPr>
        <w:t xml:space="preserve">The </w:t>
      </w:r>
      <w:r w:rsidRPr="00550D9D">
        <w:rPr>
          <w:rFonts w:ascii="Tahoma" w:hAnsi="Tahoma" w:cs="Tahoma"/>
          <w:b/>
          <w:bCs/>
          <w:lang w:val="en"/>
        </w:rPr>
        <w:t>C</w:t>
      </w:r>
      <w:r w:rsidR="004675E5" w:rsidRPr="00550D9D">
        <w:rPr>
          <w:rFonts w:ascii="Tahoma" w:hAnsi="Tahoma" w:cs="Tahoma"/>
          <w:b/>
          <w:bCs/>
          <w:lang w:val="en"/>
        </w:rPr>
        <w:t>MIS</w:t>
      </w:r>
      <w:r w:rsidR="004675E5" w:rsidRPr="00550D9D">
        <w:rPr>
          <w:rFonts w:ascii="Tahoma" w:hAnsi="Tahoma" w:cs="Tahoma"/>
          <w:lang w:val="en"/>
        </w:rPr>
        <w:t xml:space="preserve"> </w:t>
      </w:r>
      <w:r w:rsidR="004675E5" w:rsidRPr="00550D9D">
        <w:rPr>
          <w:rFonts w:ascii="Tahoma" w:hAnsi="Tahoma" w:cs="Tahoma"/>
          <w:b/>
          <w:bCs/>
          <w:lang w:val="en"/>
        </w:rPr>
        <w:t>(</w:t>
      </w:r>
      <w:r w:rsidRPr="00550D9D">
        <w:rPr>
          <w:rFonts w:ascii="Tahoma" w:hAnsi="Tahoma" w:cs="Tahoma"/>
          <w:b/>
          <w:bCs/>
          <w:lang w:val="en"/>
        </w:rPr>
        <w:t>Community</w:t>
      </w:r>
      <w:r w:rsidR="004675E5" w:rsidRPr="00550D9D">
        <w:rPr>
          <w:rFonts w:ascii="Tahoma" w:hAnsi="Tahoma" w:cs="Tahoma"/>
          <w:b/>
          <w:bCs/>
          <w:lang w:val="en"/>
        </w:rPr>
        <w:t xml:space="preserve"> Management Information System</w:t>
      </w:r>
      <w:r w:rsidR="004675E5" w:rsidRPr="00550D9D">
        <w:rPr>
          <w:rFonts w:ascii="Tahoma" w:hAnsi="Tahoma" w:cs="Tahoma"/>
          <w:lang w:val="en"/>
        </w:rPr>
        <w:t xml:space="preserve">) serves as the single repository of data for the </w:t>
      </w:r>
      <w:r w:rsidR="004675E5" w:rsidRPr="00550D9D">
        <w:rPr>
          <w:rFonts w:ascii="Tahoma" w:hAnsi="Tahoma" w:cs="Tahoma"/>
          <w:b/>
          <w:bCs/>
          <w:lang w:val="en"/>
        </w:rPr>
        <w:t>Spokane</w:t>
      </w:r>
      <w:r w:rsidR="004675E5" w:rsidRPr="00550D9D">
        <w:rPr>
          <w:rFonts w:ascii="Tahoma" w:hAnsi="Tahoma" w:cs="Tahoma"/>
          <w:lang w:val="en"/>
        </w:rPr>
        <w:t xml:space="preserve"> City/County Continuum of Care (CoC). The </w:t>
      </w:r>
      <w:r w:rsidR="004675E5" w:rsidRPr="00550D9D">
        <w:rPr>
          <w:rFonts w:ascii="Tahoma" w:hAnsi="Tahoma" w:cs="Tahoma"/>
          <w:lang w:val="en"/>
        </w:rPr>
        <w:lastRenderedPageBreak/>
        <w:t>data collected comprises a wide range of subject matter, from demographic information (</w:t>
      </w:r>
      <w:proofErr w:type="gramStart"/>
      <w:r w:rsidR="004675E5" w:rsidRPr="00550D9D">
        <w:rPr>
          <w:rFonts w:ascii="Tahoma" w:hAnsi="Tahoma" w:cs="Tahoma"/>
          <w:lang w:val="en"/>
        </w:rPr>
        <w:t>e.g.</w:t>
      </w:r>
      <w:proofErr w:type="gramEnd"/>
      <w:r w:rsidR="004675E5" w:rsidRPr="00550D9D">
        <w:rPr>
          <w:rFonts w:ascii="Tahoma" w:hAnsi="Tahoma" w:cs="Tahoma"/>
          <w:lang w:val="en"/>
        </w:rPr>
        <w:t xml:space="preserve"> race, ethnicity, gender, etc.) to income, medical information, and much more</w:t>
      </w:r>
      <w:r w:rsidR="00550D9D">
        <w:rPr>
          <w:rFonts w:ascii="Tahoma" w:hAnsi="Tahoma" w:cs="Tahoma"/>
          <w:color w:val="767676"/>
          <w:lang w:val="en"/>
        </w:rPr>
        <w:t xml:space="preserve">. </w:t>
      </w:r>
    </w:p>
    <w:p w14:paraId="5721BBC4" w14:textId="77777777" w:rsidR="00D63C89" w:rsidRPr="00D63C89" w:rsidRDefault="00D63C89" w:rsidP="00D63C89">
      <w:pPr>
        <w:pStyle w:val="ListParagraph"/>
        <w:tabs>
          <w:tab w:val="left" w:pos="810"/>
        </w:tabs>
        <w:ind w:left="630"/>
        <w:rPr>
          <w:rFonts w:ascii="Tahoma" w:hAnsi="Tahoma" w:cs="Tahoma"/>
        </w:rPr>
      </w:pPr>
    </w:p>
    <w:p w14:paraId="77AC1B67" w14:textId="36A44617" w:rsidR="004B14C0" w:rsidRDefault="004B14C0" w:rsidP="00073DDF">
      <w:pPr>
        <w:pStyle w:val="ListParagraph"/>
        <w:numPr>
          <w:ilvl w:val="0"/>
          <w:numId w:val="14"/>
        </w:numPr>
        <w:tabs>
          <w:tab w:val="left" w:pos="810"/>
        </w:tabs>
        <w:rPr>
          <w:rFonts w:ascii="Tahoma" w:hAnsi="Tahoma" w:cs="Tahoma"/>
        </w:rPr>
      </w:pPr>
      <w:r w:rsidRPr="00550D9D">
        <w:rPr>
          <w:rFonts w:ascii="Tahoma" w:hAnsi="Tahoma" w:cs="Tahoma"/>
          <w:b/>
        </w:rPr>
        <w:t>Participant Family:</w:t>
      </w:r>
      <w:r w:rsidRPr="00550D9D">
        <w:rPr>
          <w:rFonts w:ascii="Tahoma" w:hAnsi="Tahoma" w:cs="Tahoma"/>
        </w:rPr>
        <w:t xml:space="preserve">  An individual or family referred by an agency, which has been</w:t>
      </w:r>
      <w:r w:rsidR="002657BC" w:rsidRPr="00550D9D">
        <w:rPr>
          <w:rFonts w:ascii="Tahoma" w:hAnsi="Tahoma" w:cs="Tahoma"/>
        </w:rPr>
        <w:t xml:space="preserve"> </w:t>
      </w:r>
      <w:r w:rsidR="00AA5A33" w:rsidRPr="00550D9D">
        <w:rPr>
          <w:rFonts w:ascii="Tahoma" w:hAnsi="Tahoma" w:cs="Tahoma"/>
        </w:rPr>
        <w:t xml:space="preserve">                                        </w:t>
      </w:r>
      <w:r w:rsidR="002657BC" w:rsidRPr="00550D9D">
        <w:rPr>
          <w:rFonts w:ascii="Tahoma" w:hAnsi="Tahoma" w:cs="Tahoma"/>
        </w:rPr>
        <w:t xml:space="preserve">  </w:t>
      </w:r>
      <w:r w:rsidR="00AA5A33" w:rsidRPr="00550D9D">
        <w:rPr>
          <w:rFonts w:ascii="Tahoma" w:hAnsi="Tahoma" w:cs="Tahoma"/>
        </w:rPr>
        <w:t xml:space="preserve">      </w:t>
      </w:r>
      <w:r w:rsidR="00F21B33" w:rsidRPr="00550D9D">
        <w:rPr>
          <w:rFonts w:ascii="Tahoma" w:hAnsi="Tahoma" w:cs="Tahoma"/>
        </w:rPr>
        <w:t xml:space="preserve">   </w:t>
      </w:r>
      <w:r w:rsidR="00D6362D" w:rsidRPr="00550D9D">
        <w:rPr>
          <w:rFonts w:ascii="Tahoma" w:hAnsi="Tahoma" w:cs="Tahoma"/>
        </w:rPr>
        <w:t xml:space="preserve"> </w:t>
      </w:r>
      <w:r w:rsidRPr="00550D9D">
        <w:rPr>
          <w:rFonts w:ascii="Tahoma" w:hAnsi="Tahoma" w:cs="Tahoma"/>
        </w:rPr>
        <w:t xml:space="preserve">admitted to the HCV Program and is currently assisted in the program. The family becomes a </w:t>
      </w:r>
      <w:r w:rsidR="00EF13DD" w:rsidRPr="00550D9D">
        <w:rPr>
          <w:rFonts w:ascii="Tahoma" w:hAnsi="Tahoma" w:cs="Tahoma"/>
        </w:rPr>
        <w:t>p</w:t>
      </w:r>
      <w:r w:rsidRPr="00550D9D">
        <w:rPr>
          <w:rFonts w:ascii="Tahoma" w:hAnsi="Tahoma" w:cs="Tahoma"/>
        </w:rPr>
        <w:t>articipant on the effective date of initial lease term.</w:t>
      </w:r>
    </w:p>
    <w:p w14:paraId="5FEA329B" w14:textId="77777777" w:rsidR="00D63C89" w:rsidRPr="00D63C89" w:rsidRDefault="00D63C89" w:rsidP="00D63C89">
      <w:pPr>
        <w:pStyle w:val="ListParagraph"/>
        <w:tabs>
          <w:tab w:val="left" w:pos="810"/>
        </w:tabs>
        <w:ind w:left="630"/>
        <w:rPr>
          <w:rFonts w:ascii="Tahoma" w:hAnsi="Tahoma" w:cs="Tahoma"/>
        </w:rPr>
      </w:pPr>
    </w:p>
    <w:p w14:paraId="20A430D6" w14:textId="72CA8F59" w:rsidR="00F65357" w:rsidRPr="00F65357" w:rsidRDefault="00F65357" w:rsidP="00073DDF">
      <w:pPr>
        <w:pStyle w:val="ListParagraph"/>
        <w:numPr>
          <w:ilvl w:val="0"/>
          <w:numId w:val="14"/>
        </w:numPr>
        <w:tabs>
          <w:tab w:val="left" w:pos="810"/>
        </w:tabs>
        <w:rPr>
          <w:rFonts w:ascii="Tahoma" w:hAnsi="Tahoma" w:cs="Tahoma"/>
        </w:rPr>
      </w:pPr>
      <w:r w:rsidRPr="00C95FB2">
        <w:rPr>
          <w:rFonts w:ascii="Tahoma" w:hAnsi="Tahoma" w:cs="Tahoma"/>
          <w:b/>
          <w:bCs/>
          <w:color w:val="000000"/>
        </w:rPr>
        <w:t>Rapid rehousing (RRH):</w:t>
      </w:r>
      <w:r w:rsidRPr="00C95FB2">
        <w:rPr>
          <w:rFonts w:ascii="Tahoma" w:hAnsi="Tahoma" w:cs="Tahoma"/>
          <w:i/>
          <w:iCs/>
          <w:color w:val="000000"/>
        </w:rPr>
        <w:t xml:space="preserve"> </w:t>
      </w:r>
      <w:r w:rsidRPr="00C95FB2">
        <w:rPr>
          <w:rFonts w:ascii="Tahoma" w:hAnsi="Tahoma" w:cs="Tahoma"/>
          <w:color w:val="000000"/>
        </w:rPr>
        <w:t xml:space="preserve">Means time-limited housing assistance in which supportive </w:t>
      </w:r>
      <w:r>
        <w:rPr>
          <w:rFonts w:ascii="Tahoma" w:hAnsi="Tahoma" w:cs="Tahoma"/>
          <w:color w:val="000000"/>
        </w:rPr>
        <w:t>x</w:t>
      </w:r>
      <w:r w:rsidRPr="00C95FB2">
        <w:rPr>
          <w:rFonts w:ascii="Tahoma" w:hAnsi="Tahoma" w:cs="Tahoma"/>
          <w:color w:val="000000"/>
        </w:rPr>
        <w:t xml:space="preserve"> are provided to assist homeless persons rapidly connect to and maintain permanent housing.</w:t>
      </w:r>
    </w:p>
    <w:p w14:paraId="301D6579" w14:textId="77777777" w:rsidR="00D63C89" w:rsidRPr="00D63C89" w:rsidRDefault="00D63C89" w:rsidP="00D63C89">
      <w:pPr>
        <w:pStyle w:val="ListParagraph"/>
        <w:tabs>
          <w:tab w:val="left" w:pos="810"/>
        </w:tabs>
        <w:ind w:left="630"/>
        <w:rPr>
          <w:rFonts w:ascii="Tahoma" w:hAnsi="Tahoma" w:cs="Tahoma"/>
        </w:rPr>
      </w:pPr>
    </w:p>
    <w:p w14:paraId="55F2434E" w14:textId="2E3B32EC" w:rsidR="00F65357" w:rsidRPr="00F65357" w:rsidRDefault="00F65357" w:rsidP="00073DDF">
      <w:pPr>
        <w:pStyle w:val="ListParagraph"/>
        <w:numPr>
          <w:ilvl w:val="0"/>
          <w:numId w:val="14"/>
        </w:numPr>
        <w:tabs>
          <w:tab w:val="left" w:pos="810"/>
        </w:tabs>
        <w:rPr>
          <w:rFonts w:ascii="Tahoma" w:hAnsi="Tahoma" w:cs="Tahoma"/>
        </w:rPr>
      </w:pPr>
      <w:r w:rsidRPr="00C95FB2">
        <w:rPr>
          <w:rFonts w:ascii="Tahoma" w:hAnsi="Tahoma" w:cs="Tahoma"/>
          <w:b/>
          <w:bCs/>
          <w:color w:val="000000"/>
        </w:rPr>
        <w:t>Institutional or other segregated settings:</w:t>
      </w:r>
      <w:r w:rsidRPr="00C95FB2">
        <w:rPr>
          <w:rFonts w:ascii="Tahoma" w:hAnsi="Tahoma" w:cs="Tahoma"/>
          <w:color w:val="000000"/>
        </w:rPr>
        <w:t xml:space="preserve"> include, but are not limited to: (1) congregate settings populated exclusively or primarily with individuals with disabilities; (2) congregate settings characterized by regimentation in daily activities, lack of privacy or autonomy, policies limiting visitors, or limits on individuals’ ability to engage freely in community activities and to manage their own activities of daily living; or (3) settings that provide for daytime activities primarily with other individuals with disabilities.</w:t>
      </w:r>
    </w:p>
    <w:p w14:paraId="1617E865" w14:textId="77777777" w:rsidR="00D63C89" w:rsidRPr="00D63C89" w:rsidRDefault="00D63C89" w:rsidP="00D63C89">
      <w:pPr>
        <w:pStyle w:val="ListParagraph"/>
        <w:tabs>
          <w:tab w:val="left" w:pos="810"/>
        </w:tabs>
        <w:ind w:left="630"/>
        <w:rPr>
          <w:rFonts w:ascii="Tahoma" w:hAnsi="Tahoma" w:cs="Tahoma"/>
        </w:rPr>
      </w:pPr>
    </w:p>
    <w:p w14:paraId="4A0CDEB4" w14:textId="534EEE46" w:rsidR="00113665" w:rsidRPr="00113665" w:rsidRDefault="00F65357" w:rsidP="00113665">
      <w:pPr>
        <w:pStyle w:val="ListParagraph"/>
        <w:numPr>
          <w:ilvl w:val="0"/>
          <w:numId w:val="14"/>
        </w:numPr>
        <w:tabs>
          <w:tab w:val="left" w:pos="810"/>
        </w:tabs>
        <w:rPr>
          <w:rFonts w:ascii="Tahoma" w:hAnsi="Tahoma" w:cs="Tahoma"/>
        </w:rPr>
      </w:pPr>
      <w:r w:rsidRPr="00C95FB2">
        <w:rPr>
          <w:rFonts w:ascii="Tahoma" w:hAnsi="Tahoma" w:cs="Tahoma"/>
          <w:b/>
          <w:bCs/>
          <w:color w:val="000000"/>
        </w:rPr>
        <w:t>At serious risk of institutionalization</w:t>
      </w:r>
      <w:r>
        <w:rPr>
          <w:rFonts w:ascii="Tahoma" w:hAnsi="Tahoma" w:cs="Tahoma"/>
          <w:color w:val="000000"/>
        </w:rPr>
        <w:t xml:space="preserve">: </w:t>
      </w:r>
      <w:r w:rsidRPr="00C95FB2">
        <w:rPr>
          <w:rFonts w:ascii="Tahoma" w:hAnsi="Tahoma" w:cs="Tahoma"/>
          <w:color w:val="000000"/>
        </w:rPr>
        <w:t xml:space="preserve">Includes an individual with a disability who </w:t>
      </w:r>
      <w:proofErr w:type="gramStart"/>
      <w:r w:rsidRPr="00C95FB2">
        <w:rPr>
          <w:rFonts w:ascii="Tahoma" w:hAnsi="Tahoma" w:cs="Tahoma"/>
          <w:color w:val="000000"/>
        </w:rPr>
        <w:t>as a result of</w:t>
      </w:r>
      <w:proofErr w:type="gramEnd"/>
      <w:r w:rsidRPr="00C95FB2">
        <w:rPr>
          <w:rFonts w:ascii="Tahoma" w:hAnsi="Tahoma" w:cs="Tahoma"/>
          <w:color w:val="000000"/>
        </w:rPr>
        <w:t xml:space="preserve"> a public entity's failure to provide community services or its cut to such services will likely cause a decline in health, safety, or welfare that would lead to the individual's eventual placement in an institution. This includes individuals experiencing lack of access to supportive services for independent living, long waiting lists for or lack of access to housing combined with community-based services, individuals currently living under poor housing conditions or homeless with barriers to geographic mobility, and/or currently living alone but requiring supportive services for independent living. A person cannot be considered at serious risk of institutionalization unless the person has a disability. An individual may be designated as at serious risk of institutionalization either by a health and human services agency, by a community-based organization, or by self-identification.</w:t>
      </w:r>
    </w:p>
    <w:p w14:paraId="6AC87149" w14:textId="77777777" w:rsidR="007B7107" w:rsidRPr="007B7107" w:rsidRDefault="007B7107" w:rsidP="007B7107">
      <w:pPr>
        <w:pStyle w:val="ListParagraph"/>
        <w:tabs>
          <w:tab w:val="left" w:pos="810"/>
        </w:tabs>
        <w:ind w:left="630"/>
        <w:rPr>
          <w:rFonts w:ascii="Tahoma" w:hAnsi="Tahoma" w:cs="Tahoma"/>
        </w:rPr>
      </w:pPr>
    </w:p>
    <w:p w14:paraId="26AEEBD1" w14:textId="77777777" w:rsidR="00D25B59" w:rsidRPr="00D25B59" w:rsidRDefault="00113665" w:rsidP="00113665">
      <w:pPr>
        <w:pStyle w:val="ListParagraph"/>
        <w:numPr>
          <w:ilvl w:val="0"/>
          <w:numId w:val="14"/>
        </w:numPr>
        <w:tabs>
          <w:tab w:val="left" w:pos="810"/>
        </w:tabs>
        <w:rPr>
          <w:rFonts w:ascii="Tahoma" w:hAnsi="Tahoma" w:cs="Tahoma"/>
        </w:rPr>
      </w:pPr>
      <w:r w:rsidRPr="00113665">
        <w:rPr>
          <w:rFonts w:ascii="Tahoma" w:hAnsi="Tahoma" w:cs="Tahoma"/>
          <w:b/>
          <w:bCs/>
        </w:rPr>
        <w:t xml:space="preserve">Households that are literally homeless: </w:t>
      </w:r>
      <w:r>
        <w:rPr>
          <w:rFonts w:ascii="Tahoma" w:hAnsi="Tahoma" w:cs="Tahoma"/>
          <w:color w:val="000000"/>
        </w:rPr>
        <w:t xml:space="preserve"> </w:t>
      </w:r>
    </w:p>
    <w:p w14:paraId="1F9972CA" w14:textId="77777777" w:rsidR="00D25B59" w:rsidRDefault="00113665" w:rsidP="00D25B59">
      <w:pPr>
        <w:tabs>
          <w:tab w:val="left" w:pos="810"/>
        </w:tabs>
        <w:ind w:left="630"/>
        <w:rPr>
          <w:rFonts w:ascii="Tahoma" w:hAnsi="Tahoma" w:cs="Tahoma"/>
          <w:color w:val="000000"/>
        </w:rPr>
      </w:pPr>
      <w:r w:rsidRPr="00D25B59">
        <w:rPr>
          <w:rFonts w:ascii="Tahoma" w:hAnsi="Tahoma" w:cs="Tahoma"/>
          <w:color w:val="000000"/>
        </w:rPr>
        <w:t xml:space="preserve">(1) An individual or family who lacks a fixed, regular, and adequate nighttime residence, meaning: An individual or family with a primary nighttime residence that is a public or private place not designed for or ordinarily used as a regular sleeping accommodation for human beings, including a car, park, abandoned building, bus or train station, airport, or camping ground;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w:t>
      </w:r>
    </w:p>
    <w:p w14:paraId="5CD57C42" w14:textId="77777777" w:rsidR="00D25B59" w:rsidRDefault="00113665" w:rsidP="00D25B59">
      <w:pPr>
        <w:tabs>
          <w:tab w:val="left" w:pos="810"/>
        </w:tabs>
        <w:ind w:left="630"/>
        <w:rPr>
          <w:rFonts w:ascii="Tahoma" w:hAnsi="Tahoma" w:cs="Tahoma"/>
          <w:color w:val="000000"/>
        </w:rPr>
      </w:pPr>
      <w:r w:rsidRPr="00D25B59">
        <w:rPr>
          <w:rFonts w:ascii="Tahoma" w:hAnsi="Tahoma" w:cs="Tahoma"/>
          <w:color w:val="000000"/>
        </w:rPr>
        <w:t xml:space="preserve">(2) An individual who is exiting an institution where he or she resided for 90 days or less and who resided in an emergency shelter or place not meant for human habitation immediately before entering that </w:t>
      </w:r>
      <w:proofErr w:type="gramStart"/>
      <w:r w:rsidRPr="00D25B59">
        <w:rPr>
          <w:rFonts w:ascii="Tahoma" w:hAnsi="Tahoma" w:cs="Tahoma"/>
          <w:color w:val="000000"/>
        </w:rPr>
        <w:t>institution;</w:t>
      </w:r>
      <w:proofErr w:type="gramEnd"/>
      <w:r w:rsidRPr="00D25B59">
        <w:rPr>
          <w:rFonts w:ascii="Tahoma" w:hAnsi="Tahoma" w:cs="Tahoma"/>
          <w:color w:val="000000"/>
        </w:rPr>
        <w:t xml:space="preserve"> or </w:t>
      </w:r>
    </w:p>
    <w:p w14:paraId="050CD7C2" w14:textId="77777777" w:rsidR="00113665" w:rsidRPr="00D25B59" w:rsidRDefault="00113665" w:rsidP="00D25B59">
      <w:pPr>
        <w:tabs>
          <w:tab w:val="left" w:pos="810"/>
        </w:tabs>
        <w:ind w:left="630"/>
        <w:rPr>
          <w:rFonts w:ascii="Tahoma" w:hAnsi="Tahoma" w:cs="Tahoma"/>
        </w:rPr>
      </w:pPr>
      <w:r w:rsidRPr="00D25B59">
        <w:rPr>
          <w:rFonts w:ascii="Tahoma" w:hAnsi="Tahoma" w:cs="Tahoma"/>
          <w:color w:val="000000"/>
        </w:rPr>
        <w:t xml:space="preserve">(3) An individual or family who will imminently lose their primary nighttime residence, provided that: </w:t>
      </w:r>
    </w:p>
    <w:p w14:paraId="58BDD08B" w14:textId="77777777" w:rsidR="00113665" w:rsidRPr="00113665" w:rsidRDefault="00113665" w:rsidP="00113665">
      <w:pPr>
        <w:pStyle w:val="ListParagraph"/>
        <w:numPr>
          <w:ilvl w:val="1"/>
          <w:numId w:val="14"/>
        </w:numPr>
        <w:tabs>
          <w:tab w:val="left" w:pos="810"/>
        </w:tabs>
        <w:rPr>
          <w:rFonts w:ascii="Tahoma" w:hAnsi="Tahoma" w:cs="Tahoma"/>
        </w:rPr>
      </w:pPr>
      <w:r w:rsidRPr="00113665">
        <w:rPr>
          <w:rFonts w:ascii="Tahoma" w:hAnsi="Tahoma" w:cs="Tahoma"/>
          <w:color w:val="000000"/>
        </w:rPr>
        <w:lastRenderedPageBreak/>
        <w:t xml:space="preserve">The primary nighttime residence will be lost within 14 days of the date of application for homeless </w:t>
      </w:r>
      <w:proofErr w:type="gramStart"/>
      <w:r w:rsidRPr="00113665">
        <w:rPr>
          <w:rFonts w:ascii="Tahoma" w:hAnsi="Tahoma" w:cs="Tahoma"/>
          <w:color w:val="000000"/>
        </w:rPr>
        <w:t>assistance</w:t>
      </w:r>
      <w:r>
        <w:rPr>
          <w:rFonts w:ascii="Tahoma" w:hAnsi="Tahoma" w:cs="Tahoma"/>
          <w:color w:val="000000"/>
        </w:rPr>
        <w:t>;</w:t>
      </w:r>
      <w:proofErr w:type="gramEnd"/>
      <w:r>
        <w:rPr>
          <w:rFonts w:ascii="Tahoma" w:hAnsi="Tahoma" w:cs="Tahoma"/>
          <w:color w:val="000000"/>
        </w:rPr>
        <w:t xml:space="preserve"> and </w:t>
      </w:r>
    </w:p>
    <w:p w14:paraId="04F63EA4" w14:textId="77777777" w:rsidR="00113665" w:rsidRPr="00113665" w:rsidRDefault="00113665" w:rsidP="00113665">
      <w:pPr>
        <w:pStyle w:val="ListParagraph"/>
        <w:numPr>
          <w:ilvl w:val="1"/>
          <w:numId w:val="14"/>
        </w:numPr>
        <w:tabs>
          <w:tab w:val="left" w:pos="810"/>
        </w:tabs>
        <w:rPr>
          <w:rFonts w:ascii="Tahoma" w:hAnsi="Tahoma" w:cs="Tahoma"/>
        </w:rPr>
      </w:pPr>
      <w:r>
        <w:rPr>
          <w:rFonts w:ascii="Tahoma" w:hAnsi="Tahoma" w:cs="Tahoma"/>
          <w:color w:val="000000"/>
        </w:rPr>
        <w:t>N</w:t>
      </w:r>
      <w:r w:rsidRPr="00113665">
        <w:rPr>
          <w:rFonts w:ascii="Tahoma" w:hAnsi="Tahoma" w:cs="Tahoma"/>
          <w:color w:val="000000"/>
        </w:rPr>
        <w:t>o subsequent residence has been identified; and</w:t>
      </w:r>
    </w:p>
    <w:p w14:paraId="75CDBA65" w14:textId="77777777" w:rsidR="00113665" w:rsidRPr="00113665" w:rsidRDefault="00113665" w:rsidP="00113665">
      <w:pPr>
        <w:pStyle w:val="ListParagraph"/>
        <w:numPr>
          <w:ilvl w:val="1"/>
          <w:numId w:val="14"/>
        </w:numPr>
        <w:tabs>
          <w:tab w:val="left" w:pos="810"/>
        </w:tabs>
        <w:rPr>
          <w:rFonts w:ascii="Tahoma" w:hAnsi="Tahoma" w:cs="Tahoma"/>
        </w:rPr>
      </w:pPr>
      <w:r w:rsidRPr="00113665">
        <w:rPr>
          <w:rFonts w:ascii="Tahoma" w:hAnsi="Tahoma" w:cs="Tahoma"/>
          <w:color w:val="000000"/>
        </w:rPr>
        <w:t>The individual or family lacks the resources or support networks, e.g., family, friends, faith-based or other social networks, needed to obtain other permanent housing</w:t>
      </w:r>
      <w:r>
        <w:rPr>
          <w:rFonts w:ascii="Tahoma" w:hAnsi="Tahoma" w:cs="Tahoma"/>
          <w:color w:val="000000"/>
        </w:rPr>
        <w:t>.</w:t>
      </w:r>
    </w:p>
    <w:p w14:paraId="7074A3F5" w14:textId="77777777" w:rsidR="00113665" w:rsidRPr="00C95FB2" w:rsidRDefault="00113665" w:rsidP="00A96E29">
      <w:pPr>
        <w:autoSpaceDE w:val="0"/>
        <w:autoSpaceDN w:val="0"/>
        <w:adjustRightInd w:val="0"/>
        <w:spacing w:after="0" w:line="240" w:lineRule="auto"/>
        <w:ind w:left="720"/>
        <w:rPr>
          <w:rFonts w:ascii="Tahoma" w:hAnsi="Tahoma" w:cs="Tahoma"/>
          <w:color w:val="000000"/>
        </w:rPr>
      </w:pPr>
      <w:r w:rsidRPr="00C95FB2">
        <w:rPr>
          <w:rFonts w:ascii="Tahoma" w:hAnsi="Tahoma" w:cs="Tahoma"/>
          <w:color w:val="000000"/>
        </w:rPr>
        <w:t>(</w:t>
      </w:r>
      <w:r w:rsidR="00D25B59">
        <w:rPr>
          <w:rFonts w:ascii="Tahoma" w:hAnsi="Tahoma" w:cs="Tahoma"/>
          <w:color w:val="000000"/>
        </w:rPr>
        <w:t>4</w:t>
      </w:r>
      <w:r w:rsidRPr="00C95FB2">
        <w:rPr>
          <w:rFonts w:ascii="Tahoma" w:hAnsi="Tahoma" w:cs="Tahoma"/>
          <w:color w:val="000000"/>
        </w:rPr>
        <w:t>) Unaccompanied youth under 25 years of age, or families with children and youth, who do not otherwise qualify as homeless under this definition, but who: Are defined as homeless under section 387 of the Runaway and Homeless Youth Act (42 U.S.C. 5732a), section 637 of the Head Start Act (42 U.S.C. 9832), section 41403 of the Violence Against Women Act of 1994 (42 U.S.C. 14043e-2), section 330(h) of the Public Health Service Act (42 U.S.C. 254b(h)), section 3 of the Food and Nutrition Act of 2008 (7 U.S.C. 2012), section 17(b) of the Child Nutrition Act of 1966 (42 U.S.C. 1786(b)), or section 725 of the McKinney-Vento Homeless Assistance Act (42 U.S.C. 11434a); Have not had a lease, ownership interest, or occupancy agreement in permanent housing at any time during the 60 days immediately preceding the date of application for homeless assistance; Have experienced persistent instability as measured by two moves or more during the 60-day period immediately preceding the date of applying for homeless assistance; and 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w:t>
      </w:r>
      <w:r w:rsidR="00A96E29">
        <w:rPr>
          <w:rFonts w:ascii="Tahoma" w:hAnsi="Tahoma" w:cs="Tahoma"/>
          <w:color w:val="000000"/>
        </w:rPr>
        <w:t>.</w:t>
      </w:r>
      <w:r w:rsidRPr="00C95FB2">
        <w:rPr>
          <w:rFonts w:ascii="Tahoma" w:hAnsi="Tahoma" w:cs="Tahoma"/>
          <w:color w:val="000000"/>
        </w:rPr>
        <w:t xml:space="preserve"> </w:t>
      </w:r>
    </w:p>
    <w:p w14:paraId="45C2E42A" w14:textId="77777777" w:rsidR="00113665" w:rsidRPr="00C95FB2" w:rsidRDefault="00113665" w:rsidP="00113665">
      <w:pPr>
        <w:autoSpaceDE w:val="0"/>
        <w:autoSpaceDN w:val="0"/>
        <w:adjustRightInd w:val="0"/>
        <w:spacing w:after="0" w:line="240" w:lineRule="auto"/>
        <w:rPr>
          <w:rFonts w:ascii="Tahoma" w:hAnsi="Tahoma" w:cs="Tahoma"/>
          <w:color w:val="000000"/>
        </w:rPr>
      </w:pPr>
    </w:p>
    <w:p w14:paraId="60B80A54" w14:textId="77777777" w:rsidR="00A96E29" w:rsidRPr="00A96E29" w:rsidRDefault="00A96E29" w:rsidP="00A96E29">
      <w:pPr>
        <w:pStyle w:val="ListParagraph"/>
        <w:numPr>
          <w:ilvl w:val="0"/>
          <w:numId w:val="14"/>
        </w:numPr>
        <w:autoSpaceDE w:val="0"/>
        <w:autoSpaceDN w:val="0"/>
        <w:adjustRightInd w:val="0"/>
        <w:spacing w:after="0" w:line="240" w:lineRule="auto"/>
        <w:rPr>
          <w:rFonts w:ascii="Tahoma" w:hAnsi="Tahoma" w:cs="Tahoma"/>
          <w:color w:val="000000"/>
        </w:rPr>
      </w:pPr>
      <w:r w:rsidRPr="00A96E29">
        <w:rPr>
          <w:rFonts w:ascii="Tahoma" w:hAnsi="Tahoma" w:cs="Tahoma"/>
          <w:b/>
          <w:bCs/>
          <w:color w:val="000000"/>
        </w:rPr>
        <w:t>Fleeing Domestic Violence</w:t>
      </w:r>
      <w:r w:rsidRPr="00A96E29">
        <w:rPr>
          <w:rFonts w:ascii="Tahoma" w:hAnsi="Tahoma" w:cs="Tahoma"/>
          <w:color w:val="000000"/>
        </w:rPr>
        <w:t xml:space="preserve">: </w:t>
      </w:r>
      <w:r w:rsidR="00113665" w:rsidRPr="00A96E29">
        <w:rPr>
          <w:rFonts w:ascii="Tahoma" w:hAnsi="Tahoma" w:cs="Tahoma"/>
          <w:color w:val="000000"/>
        </w:rPr>
        <w:t xml:space="preserve">Any individual or family who </w:t>
      </w:r>
      <w:r w:rsidRPr="00A96E29">
        <w:rPr>
          <w:rFonts w:ascii="Tahoma" w:hAnsi="Tahoma" w:cs="Tahoma"/>
          <w:color w:val="000000"/>
        </w:rPr>
        <w:t>i</w:t>
      </w:r>
      <w:r w:rsidR="00113665" w:rsidRPr="00A96E29">
        <w:rPr>
          <w:rFonts w:ascii="Tahoma" w:hAnsi="Tahoma" w:cs="Tahoma"/>
          <w:color w:val="000000"/>
        </w:rPr>
        <w:t>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r w:rsidRPr="00A96E29">
        <w:rPr>
          <w:rFonts w:ascii="Tahoma" w:hAnsi="Tahoma" w:cs="Tahoma"/>
          <w:color w:val="000000"/>
        </w:rPr>
        <w:t xml:space="preserve"> and; h</w:t>
      </w:r>
      <w:r w:rsidR="00113665" w:rsidRPr="00A96E29">
        <w:rPr>
          <w:rFonts w:ascii="Tahoma" w:hAnsi="Tahoma" w:cs="Tahoma"/>
          <w:color w:val="000000"/>
        </w:rPr>
        <w:t>as no other residence</w:t>
      </w:r>
      <w:r w:rsidRPr="00A96E29">
        <w:rPr>
          <w:rFonts w:ascii="Tahoma" w:hAnsi="Tahoma" w:cs="Tahoma"/>
          <w:color w:val="000000"/>
        </w:rPr>
        <w:t xml:space="preserve"> and; </w:t>
      </w:r>
    </w:p>
    <w:p w14:paraId="0F712803" w14:textId="77777777" w:rsidR="00A96E29" w:rsidRDefault="00113665" w:rsidP="00A96E29">
      <w:pPr>
        <w:autoSpaceDE w:val="0"/>
        <w:autoSpaceDN w:val="0"/>
        <w:adjustRightInd w:val="0"/>
        <w:spacing w:after="0" w:line="240" w:lineRule="auto"/>
        <w:ind w:left="630"/>
        <w:rPr>
          <w:rFonts w:ascii="Tahoma" w:hAnsi="Tahoma" w:cs="Tahoma"/>
          <w:color w:val="000000"/>
        </w:rPr>
      </w:pPr>
      <w:r w:rsidRPr="00C95FB2">
        <w:rPr>
          <w:rFonts w:ascii="Tahoma" w:hAnsi="Tahoma" w:cs="Tahoma"/>
          <w:color w:val="000000"/>
        </w:rPr>
        <w:t xml:space="preserve">Lacks the resources or support networks, e.g., family, friends, and faith-based or other social networks, to obtain other permanent housing. </w:t>
      </w:r>
    </w:p>
    <w:p w14:paraId="0318B95C" w14:textId="77777777" w:rsidR="00A96E29" w:rsidRPr="00A96E29" w:rsidRDefault="00A96E29" w:rsidP="00A96E29">
      <w:pPr>
        <w:autoSpaceDE w:val="0"/>
        <w:autoSpaceDN w:val="0"/>
        <w:adjustRightInd w:val="0"/>
        <w:spacing w:after="0" w:line="240" w:lineRule="auto"/>
        <w:rPr>
          <w:rFonts w:ascii="Tahoma" w:hAnsi="Tahoma" w:cs="Tahoma"/>
          <w:color w:val="000000"/>
        </w:rPr>
      </w:pPr>
    </w:p>
    <w:p w14:paraId="668BAFB9" w14:textId="442D3F1F" w:rsidR="00113665" w:rsidRPr="00A96E29" w:rsidRDefault="00D63C89" w:rsidP="00A96E29">
      <w:pPr>
        <w:pStyle w:val="ListParagraph"/>
        <w:numPr>
          <w:ilvl w:val="0"/>
          <w:numId w:val="14"/>
        </w:numPr>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 </w:t>
      </w:r>
      <w:r w:rsidR="00113665" w:rsidRPr="00A96E29">
        <w:rPr>
          <w:rFonts w:ascii="Tahoma" w:hAnsi="Tahoma" w:cs="Tahoma"/>
          <w:b/>
          <w:bCs/>
          <w:color w:val="000000"/>
        </w:rPr>
        <w:t>At risk of experiencing homeless:</w:t>
      </w:r>
      <w:r w:rsidR="00113665" w:rsidRPr="00A96E29">
        <w:rPr>
          <w:rFonts w:ascii="Tahoma" w:hAnsi="Tahoma" w:cs="Tahoma"/>
          <w:i/>
          <w:iCs/>
          <w:color w:val="000000"/>
        </w:rPr>
        <w:t xml:space="preserve"> </w:t>
      </w:r>
      <w:r w:rsidR="00113665" w:rsidRPr="00A96E29">
        <w:rPr>
          <w:rFonts w:ascii="Tahoma" w:hAnsi="Tahoma" w:cs="Tahoma"/>
          <w:color w:val="000000"/>
        </w:rPr>
        <w:t xml:space="preserve">An individual or family who: </w:t>
      </w:r>
    </w:p>
    <w:p w14:paraId="17E139FB" w14:textId="77777777" w:rsidR="00113665" w:rsidRPr="00C95FB2" w:rsidRDefault="00113665" w:rsidP="00E07F25">
      <w:pPr>
        <w:autoSpaceDE w:val="0"/>
        <w:autoSpaceDN w:val="0"/>
        <w:adjustRightInd w:val="0"/>
        <w:spacing w:after="0" w:line="240" w:lineRule="auto"/>
        <w:ind w:left="630"/>
        <w:rPr>
          <w:rFonts w:ascii="Tahoma" w:hAnsi="Tahoma" w:cs="Tahoma"/>
          <w:color w:val="000000"/>
        </w:rPr>
      </w:pPr>
      <w:r w:rsidRPr="00C95FB2">
        <w:rPr>
          <w:rFonts w:ascii="Tahoma" w:hAnsi="Tahoma" w:cs="Tahoma"/>
          <w:color w:val="000000"/>
        </w:rPr>
        <w:t>(</w:t>
      </w:r>
      <w:r w:rsidR="00E07F25">
        <w:rPr>
          <w:rFonts w:ascii="Tahoma" w:hAnsi="Tahoma" w:cs="Tahoma"/>
          <w:color w:val="000000"/>
        </w:rPr>
        <w:t>1)</w:t>
      </w:r>
      <w:r w:rsidRPr="00C95FB2">
        <w:rPr>
          <w:rFonts w:ascii="Tahoma" w:hAnsi="Tahoma" w:cs="Tahoma"/>
          <w:color w:val="000000"/>
        </w:rPr>
        <w:t xml:space="preserve"> Does not have sufficient resources or support networks, e.g., family, friends, faith-based or other social networks, immediately available to prevent them from moving to an emergency shelter or another place described in paragraph (1) of the “Homeless” definition in this section; and </w:t>
      </w:r>
    </w:p>
    <w:p w14:paraId="367A20A2" w14:textId="77777777" w:rsidR="00E07F25" w:rsidRDefault="00113665" w:rsidP="00E07F25">
      <w:pPr>
        <w:autoSpaceDE w:val="0"/>
        <w:autoSpaceDN w:val="0"/>
        <w:adjustRightInd w:val="0"/>
        <w:spacing w:after="0" w:line="240" w:lineRule="auto"/>
        <w:ind w:firstLine="630"/>
        <w:rPr>
          <w:rFonts w:ascii="Tahoma" w:hAnsi="Tahoma" w:cs="Tahoma"/>
          <w:color w:val="000000"/>
        </w:rPr>
      </w:pPr>
      <w:r w:rsidRPr="00C95FB2">
        <w:rPr>
          <w:rFonts w:ascii="Tahoma" w:hAnsi="Tahoma" w:cs="Tahoma"/>
          <w:color w:val="000000"/>
        </w:rPr>
        <w:t>(</w:t>
      </w:r>
      <w:r w:rsidR="00E07F25">
        <w:rPr>
          <w:rFonts w:ascii="Tahoma" w:hAnsi="Tahoma" w:cs="Tahoma"/>
          <w:color w:val="000000"/>
        </w:rPr>
        <w:t>2</w:t>
      </w:r>
      <w:r w:rsidRPr="00C95FB2">
        <w:rPr>
          <w:rFonts w:ascii="Tahoma" w:hAnsi="Tahoma" w:cs="Tahoma"/>
          <w:color w:val="000000"/>
        </w:rPr>
        <w:t xml:space="preserve">) Meets one of the following conditions: </w:t>
      </w:r>
    </w:p>
    <w:p w14:paraId="0642C783" w14:textId="77777777" w:rsidR="00113665" w:rsidRPr="00E07F25" w:rsidRDefault="00E07F25" w:rsidP="00E07F25">
      <w:pPr>
        <w:autoSpaceDE w:val="0"/>
        <w:autoSpaceDN w:val="0"/>
        <w:adjustRightInd w:val="0"/>
        <w:spacing w:after="0" w:line="240" w:lineRule="auto"/>
        <w:ind w:left="720"/>
        <w:rPr>
          <w:rFonts w:ascii="Tahoma" w:hAnsi="Tahoma" w:cs="Tahoma"/>
          <w:color w:val="000000"/>
        </w:rPr>
      </w:pPr>
      <w:r>
        <w:rPr>
          <w:rFonts w:ascii="Tahoma" w:hAnsi="Tahoma" w:cs="Tahoma"/>
          <w:color w:val="000000"/>
        </w:rPr>
        <w:t xml:space="preserve">a. </w:t>
      </w:r>
      <w:r w:rsidR="00113665" w:rsidRPr="00E07F25">
        <w:rPr>
          <w:rFonts w:ascii="Tahoma" w:hAnsi="Tahoma" w:cs="Tahoma"/>
          <w:color w:val="000000"/>
        </w:rPr>
        <w:t>Has moved because of economic reasons two or more times during the 60 days immediately preceding the application for homelessness prevention assistance</w:t>
      </w:r>
      <w:r>
        <w:rPr>
          <w:rFonts w:ascii="Tahoma" w:hAnsi="Tahoma" w:cs="Tahoma"/>
          <w:color w:val="000000"/>
        </w:rPr>
        <w:t xml:space="preserve"> </w:t>
      </w:r>
      <w:proofErr w:type="gramStart"/>
      <w:r>
        <w:rPr>
          <w:rFonts w:ascii="Tahoma" w:hAnsi="Tahoma" w:cs="Tahoma"/>
          <w:color w:val="000000"/>
        </w:rPr>
        <w:t>or</w:t>
      </w:r>
      <w:r w:rsidR="00113665" w:rsidRPr="00E07F25">
        <w:rPr>
          <w:rFonts w:ascii="Tahoma" w:hAnsi="Tahoma" w:cs="Tahoma"/>
          <w:color w:val="000000"/>
        </w:rPr>
        <w:t>;</w:t>
      </w:r>
      <w:proofErr w:type="gramEnd"/>
      <w:r w:rsidR="00113665" w:rsidRPr="00E07F25">
        <w:rPr>
          <w:rFonts w:ascii="Tahoma" w:hAnsi="Tahoma" w:cs="Tahoma"/>
          <w:color w:val="000000"/>
        </w:rPr>
        <w:t xml:space="preserve"> </w:t>
      </w:r>
    </w:p>
    <w:p w14:paraId="4AECAC34" w14:textId="77777777" w:rsidR="00113665" w:rsidRPr="00C95FB2" w:rsidRDefault="00E07F25" w:rsidP="00E07F25">
      <w:pPr>
        <w:autoSpaceDE w:val="0"/>
        <w:autoSpaceDN w:val="0"/>
        <w:adjustRightInd w:val="0"/>
        <w:spacing w:after="0" w:line="240" w:lineRule="auto"/>
        <w:ind w:firstLine="720"/>
        <w:rPr>
          <w:rFonts w:ascii="Tahoma" w:hAnsi="Tahoma" w:cs="Tahoma"/>
          <w:color w:val="000000"/>
        </w:rPr>
      </w:pPr>
      <w:r>
        <w:rPr>
          <w:rFonts w:ascii="Tahoma" w:hAnsi="Tahoma" w:cs="Tahoma"/>
          <w:color w:val="000000"/>
        </w:rPr>
        <w:t xml:space="preserve">b. </w:t>
      </w:r>
      <w:r w:rsidR="00113665" w:rsidRPr="00C95FB2">
        <w:rPr>
          <w:rFonts w:ascii="Tahoma" w:hAnsi="Tahoma" w:cs="Tahoma"/>
          <w:color w:val="000000"/>
        </w:rPr>
        <w:t>Is living in the home of another because of economic hardship</w:t>
      </w:r>
      <w:r>
        <w:rPr>
          <w:rFonts w:ascii="Tahoma" w:hAnsi="Tahoma" w:cs="Tahoma"/>
          <w:color w:val="000000"/>
        </w:rPr>
        <w:t xml:space="preserve"> </w:t>
      </w:r>
      <w:proofErr w:type="gramStart"/>
      <w:r>
        <w:rPr>
          <w:rFonts w:ascii="Tahoma" w:hAnsi="Tahoma" w:cs="Tahoma"/>
          <w:color w:val="000000"/>
        </w:rPr>
        <w:t>or</w:t>
      </w:r>
      <w:r w:rsidR="00113665" w:rsidRPr="00C95FB2">
        <w:rPr>
          <w:rFonts w:ascii="Tahoma" w:hAnsi="Tahoma" w:cs="Tahoma"/>
          <w:color w:val="000000"/>
        </w:rPr>
        <w:t>;</w:t>
      </w:r>
      <w:proofErr w:type="gramEnd"/>
      <w:r w:rsidR="00113665" w:rsidRPr="00C95FB2">
        <w:rPr>
          <w:rFonts w:ascii="Tahoma" w:hAnsi="Tahoma" w:cs="Tahoma"/>
          <w:color w:val="000000"/>
        </w:rPr>
        <w:t xml:space="preserve"> </w:t>
      </w:r>
    </w:p>
    <w:p w14:paraId="749728E5" w14:textId="77777777" w:rsidR="00113665" w:rsidRPr="00C95FB2" w:rsidRDefault="00E07F25" w:rsidP="00E07F25">
      <w:pPr>
        <w:autoSpaceDE w:val="0"/>
        <w:autoSpaceDN w:val="0"/>
        <w:adjustRightInd w:val="0"/>
        <w:spacing w:after="0" w:line="240" w:lineRule="auto"/>
        <w:ind w:left="720"/>
        <w:rPr>
          <w:rFonts w:ascii="Tahoma" w:hAnsi="Tahoma" w:cs="Tahoma"/>
          <w:color w:val="000000"/>
        </w:rPr>
      </w:pPr>
      <w:r>
        <w:rPr>
          <w:rFonts w:ascii="Tahoma" w:hAnsi="Tahoma" w:cs="Tahoma"/>
          <w:color w:val="000000"/>
        </w:rPr>
        <w:t xml:space="preserve">c. </w:t>
      </w:r>
      <w:r w:rsidR="00113665" w:rsidRPr="00C95FB2">
        <w:rPr>
          <w:rFonts w:ascii="Tahoma" w:hAnsi="Tahoma" w:cs="Tahoma"/>
          <w:color w:val="000000"/>
        </w:rPr>
        <w:t>Has been notified in writing that their right to occupy their current housing or living situation will be terminated within 21 days of the date of application for assistance</w:t>
      </w:r>
      <w:r>
        <w:rPr>
          <w:rFonts w:ascii="Tahoma" w:hAnsi="Tahoma" w:cs="Tahoma"/>
          <w:color w:val="000000"/>
        </w:rPr>
        <w:t xml:space="preserve"> </w:t>
      </w:r>
      <w:proofErr w:type="gramStart"/>
      <w:r>
        <w:rPr>
          <w:rFonts w:ascii="Tahoma" w:hAnsi="Tahoma" w:cs="Tahoma"/>
          <w:color w:val="000000"/>
        </w:rPr>
        <w:t>or</w:t>
      </w:r>
      <w:r w:rsidR="00113665" w:rsidRPr="00C95FB2">
        <w:rPr>
          <w:rFonts w:ascii="Tahoma" w:hAnsi="Tahoma" w:cs="Tahoma"/>
          <w:color w:val="000000"/>
        </w:rPr>
        <w:t>;</w:t>
      </w:r>
      <w:proofErr w:type="gramEnd"/>
      <w:r w:rsidR="00113665" w:rsidRPr="00C95FB2">
        <w:rPr>
          <w:rFonts w:ascii="Tahoma" w:hAnsi="Tahoma" w:cs="Tahoma"/>
          <w:color w:val="000000"/>
        </w:rPr>
        <w:t xml:space="preserve"> </w:t>
      </w:r>
    </w:p>
    <w:p w14:paraId="6608C982" w14:textId="77777777" w:rsidR="00113665" w:rsidRPr="00C95FB2" w:rsidRDefault="00E07F25" w:rsidP="00E07F25">
      <w:pPr>
        <w:autoSpaceDE w:val="0"/>
        <w:autoSpaceDN w:val="0"/>
        <w:adjustRightInd w:val="0"/>
        <w:spacing w:after="0" w:line="240" w:lineRule="auto"/>
        <w:ind w:left="720"/>
        <w:rPr>
          <w:rFonts w:ascii="Tahoma" w:hAnsi="Tahoma" w:cs="Tahoma"/>
          <w:color w:val="000000"/>
        </w:rPr>
      </w:pPr>
      <w:r>
        <w:rPr>
          <w:rFonts w:ascii="Tahoma" w:hAnsi="Tahoma" w:cs="Tahoma"/>
          <w:color w:val="000000"/>
        </w:rPr>
        <w:t xml:space="preserve">d. </w:t>
      </w:r>
      <w:r w:rsidR="00113665" w:rsidRPr="00C95FB2">
        <w:rPr>
          <w:rFonts w:ascii="Tahoma" w:hAnsi="Tahoma" w:cs="Tahoma"/>
          <w:color w:val="000000"/>
        </w:rPr>
        <w:t>Lives in a hotel or motel and the cost of the hotel or motel stay is not paid by charitable organizations or by federal, State, or local government programs for low-income individuals</w:t>
      </w:r>
      <w:r>
        <w:rPr>
          <w:rFonts w:ascii="Tahoma" w:hAnsi="Tahoma" w:cs="Tahoma"/>
          <w:color w:val="000000"/>
        </w:rPr>
        <w:t xml:space="preserve"> </w:t>
      </w:r>
      <w:proofErr w:type="gramStart"/>
      <w:r>
        <w:rPr>
          <w:rFonts w:ascii="Tahoma" w:hAnsi="Tahoma" w:cs="Tahoma"/>
          <w:color w:val="000000"/>
        </w:rPr>
        <w:t>or</w:t>
      </w:r>
      <w:r w:rsidR="00113665" w:rsidRPr="00C95FB2">
        <w:rPr>
          <w:rFonts w:ascii="Tahoma" w:hAnsi="Tahoma" w:cs="Tahoma"/>
          <w:color w:val="000000"/>
        </w:rPr>
        <w:t>;</w:t>
      </w:r>
      <w:proofErr w:type="gramEnd"/>
      <w:r w:rsidR="00113665" w:rsidRPr="00C95FB2">
        <w:rPr>
          <w:rFonts w:ascii="Tahoma" w:hAnsi="Tahoma" w:cs="Tahoma"/>
          <w:color w:val="000000"/>
        </w:rPr>
        <w:t xml:space="preserve"> </w:t>
      </w:r>
    </w:p>
    <w:p w14:paraId="7A2764DA" w14:textId="77777777" w:rsidR="00113665" w:rsidRPr="00C95FB2" w:rsidRDefault="00E07F25" w:rsidP="00E07F25">
      <w:pPr>
        <w:autoSpaceDE w:val="0"/>
        <w:autoSpaceDN w:val="0"/>
        <w:adjustRightInd w:val="0"/>
        <w:spacing w:after="0" w:line="240" w:lineRule="auto"/>
        <w:ind w:left="720"/>
        <w:rPr>
          <w:rFonts w:ascii="Tahoma" w:hAnsi="Tahoma" w:cs="Tahoma"/>
          <w:color w:val="000000"/>
        </w:rPr>
      </w:pPr>
      <w:r>
        <w:rPr>
          <w:rFonts w:ascii="Tahoma" w:hAnsi="Tahoma" w:cs="Tahoma"/>
          <w:color w:val="000000"/>
        </w:rPr>
        <w:lastRenderedPageBreak/>
        <w:t xml:space="preserve">e. </w:t>
      </w:r>
      <w:r w:rsidR="00113665" w:rsidRPr="00C95FB2">
        <w:rPr>
          <w:rFonts w:ascii="Tahoma" w:hAnsi="Tahoma" w:cs="Tahoma"/>
          <w:color w:val="000000"/>
        </w:rPr>
        <w:t>Lives in a single-room occupancy or efficiency apartment unit in which there reside more than two persons, or lives in a larger housing unit in which there reside more than 1.5 people per room, as defined by the U.S. Census Bureau</w:t>
      </w:r>
      <w:r>
        <w:rPr>
          <w:rFonts w:ascii="Tahoma" w:hAnsi="Tahoma" w:cs="Tahoma"/>
          <w:color w:val="000000"/>
        </w:rPr>
        <w:t xml:space="preserve"> </w:t>
      </w:r>
      <w:proofErr w:type="gramStart"/>
      <w:r>
        <w:rPr>
          <w:rFonts w:ascii="Tahoma" w:hAnsi="Tahoma" w:cs="Tahoma"/>
          <w:color w:val="000000"/>
        </w:rPr>
        <w:t>or;</w:t>
      </w:r>
      <w:proofErr w:type="gramEnd"/>
      <w:r>
        <w:rPr>
          <w:rFonts w:ascii="Tahoma" w:hAnsi="Tahoma" w:cs="Tahoma"/>
          <w:color w:val="000000"/>
        </w:rPr>
        <w:t xml:space="preserve"> </w:t>
      </w:r>
      <w:r w:rsidR="00113665" w:rsidRPr="00C95FB2">
        <w:rPr>
          <w:rFonts w:ascii="Tahoma" w:hAnsi="Tahoma" w:cs="Tahoma"/>
          <w:color w:val="000000"/>
        </w:rPr>
        <w:t xml:space="preserve"> </w:t>
      </w:r>
    </w:p>
    <w:p w14:paraId="5454FD39" w14:textId="77777777" w:rsidR="00113665" w:rsidRPr="00C95FB2" w:rsidRDefault="00E07F25" w:rsidP="00E07F25">
      <w:pPr>
        <w:autoSpaceDE w:val="0"/>
        <w:autoSpaceDN w:val="0"/>
        <w:adjustRightInd w:val="0"/>
        <w:spacing w:after="0" w:line="240" w:lineRule="auto"/>
        <w:ind w:left="720"/>
        <w:rPr>
          <w:rFonts w:ascii="Tahoma" w:hAnsi="Tahoma" w:cs="Tahoma"/>
          <w:color w:val="000000"/>
        </w:rPr>
      </w:pPr>
      <w:r>
        <w:rPr>
          <w:rFonts w:ascii="Tahoma" w:hAnsi="Tahoma" w:cs="Tahoma"/>
          <w:color w:val="000000"/>
        </w:rPr>
        <w:t xml:space="preserve">f. </w:t>
      </w:r>
      <w:r w:rsidR="00113665" w:rsidRPr="00C95FB2">
        <w:rPr>
          <w:rFonts w:ascii="Tahoma" w:hAnsi="Tahoma" w:cs="Tahoma"/>
          <w:color w:val="000000"/>
        </w:rPr>
        <w:t xml:space="preserve">Is exiting a publicly funded institution, or system of care (such as a health-care facility, a mental health facility, foster care or other youth facility, or correction program or institution); or </w:t>
      </w:r>
    </w:p>
    <w:p w14:paraId="0A1DDC1E" w14:textId="4429540C" w:rsidR="00D25E2F" w:rsidRDefault="00E07F25" w:rsidP="00D25E2F">
      <w:pPr>
        <w:autoSpaceDE w:val="0"/>
        <w:autoSpaceDN w:val="0"/>
        <w:adjustRightInd w:val="0"/>
        <w:spacing w:after="0" w:line="240" w:lineRule="auto"/>
        <w:ind w:left="720"/>
        <w:rPr>
          <w:rFonts w:ascii="Tahoma" w:hAnsi="Tahoma" w:cs="Tahoma"/>
          <w:color w:val="000000"/>
        </w:rPr>
      </w:pPr>
      <w:r>
        <w:rPr>
          <w:rFonts w:ascii="Tahoma" w:hAnsi="Tahoma" w:cs="Tahoma"/>
          <w:color w:val="000000"/>
        </w:rPr>
        <w:t xml:space="preserve">g. </w:t>
      </w:r>
      <w:r w:rsidR="00113665" w:rsidRPr="00C95FB2">
        <w:rPr>
          <w:rFonts w:ascii="Tahoma" w:hAnsi="Tahoma" w:cs="Tahoma"/>
          <w:color w:val="000000"/>
        </w:rPr>
        <w:t xml:space="preserve">Otherwise lives in housing that has characteristics associated with instability and an increased risk of homelessness. </w:t>
      </w:r>
    </w:p>
    <w:p w14:paraId="008A2508" w14:textId="4EBB611F" w:rsidR="00D25E2F" w:rsidRDefault="00D25E2F" w:rsidP="00D25E2F">
      <w:pPr>
        <w:autoSpaceDE w:val="0"/>
        <w:autoSpaceDN w:val="0"/>
        <w:adjustRightInd w:val="0"/>
        <w:spacing w:after="0" w:line="240" w:lineRule="auto"/>
        <w:ind w:left="720"/>
        <w:rPr>
          <w:rFonts w:ascii="Tahoma" w:hAnsi="Tahoma" w:cs="Tahoma"/>
          <w:color w:val="000000"/>
        </w:rPr>
      </w:pPr>
    </w:p>
    <w:p w14:paraId="5F8D667A" w14:textId="77777777" w:rsidR="00D25E2F" w:rsidRPr="00E07F25" w:rsidRDefault="00D25E2F" w:rsidP="00D25E2F">
      <w:pPr>
        <w:shd w:val="clear" w:color="auto" w:fill="FFFFFF"/>
        <w:spacing w:after="0" w:line="240" w:lineRule="auto"/>
        <w:rPr>
          <w:rFonts w:ascii="Tahoma" w:hAnsi="Tahoma" w:cs="Tahoma"/>
          <w:b/>
        </w:rPr>
      </w:pPr>
      <w:r w:rsidRPr="00E07F25">
        <w:rPr>
          <w:rFonts w:ascii="Tahoma" w:hAnsi="Tahoma" w:cs="Tahoma"/>
          <w:b/>
        </w:rPr>
        <w:t>Contractor Responsibilities</w:t>
      </w:r>
    </w:p>
    <w:p w14:paraId="4EA12F69" w14:textId="77777777" w:rsidR="00D25E2F" w:rsidRDefault="00D25E2F" w:rsidP="00D25E2F">
      <w:pPr>
        <w:shd w:val="clear" w:color="auto" w:fill="FFFFFF"/>
        <w:spacing w:after="0" w:line="240" w:lineRule="auto"/>
        <w:rPr>
          <w:rFonts w:ascii="Tahoma" w:hAnsi="Tahoma" w:cs="Tahoma"/>
          <w:b/>
        </w:rPr>
      </w:pPr>
    </w:p>
    <w:p w14:paraId="18A4A7DD" w14:textId="77777777" w:rsidR="00D25E2F" w:rsidRPr="00D25E2F" w:rsidRDefault="00D25E2F" w:rsidP="00D25E2F">
      <w:pPr>
        <w:shd w:val="clear" w:color="auto" w:fill="FFFFFF"/>
        <w:spacing w:after="0" w:line="240" w:lineRule="auto"/>
        <w:rPr>
          <w:rFonts w:ascii="Tahoma" w:eastAsia="Times New Roman" w:hAnsi="Tahoma" w:cs="Tahoma"/>
          <w:b/>
          <w:lang w:val="en"/>
        </w:rPr>
      </w:pPr>
      <w:r w:rsidRPr="00D25E2F">
        <w:rPr>
          <w:rFonts w:ascii="Tahoma" w:hAnsi="Tahoma" w:cs="Tahoma"/>
          <w:b/>
        </w:rPr>
        <w:t>Contractor Shall:</w:t>
      </w:r>
    </w:p>
    <w:p w14:paraId="47EBB637" w14:textId="77777777" w:rsidR="00D25E2F" w:rsidRDefault="00D25E2F" w:rsidP="00D25E2F">
      <w:pPr>
        <w:tabs>
          <w:tab w:val="left" w:pos="810"/>
        </w:tabs>
        <w:rPr>
          <w:rFonts w:ascii="Tahoma" w:hAnsi="Tahoma" w:cs="Tahoma"/>
        </w:rPr>
      </w:pPr>
    </w:p>
    <w:p w14:paraId="6DDC7D0D" w14:textId="37B560A1" w:rsidR="00715670" w:rsidRPr="00715670" w:rsidRDefault="00D25E2F" w:rsidP="00715670">
      <w:pPr>
        <w:pStyle w:val="ListParagraph"/>
        <w:numPr>
          <w:ilvl w:val="0"/>
          <w:numId w:val="42"/>
        </w:numPr>
        <w:tabs>
          <w:tab w:val="left" w:pos="810"/>
        </w:tabs>
        <w:rPr>
          <w:rFonts w:ascii="Tahoma" w:hAnsi="Tahoma" w:cs="Tahoma"/>
        </w:rPr>
      </w:pPr>
      <w:r w:rsidRPr="00715670">
        <w:rPr>
          <w:rFonts w:ascii="Tahoma" w:hAnsi="Tahoma" w:cs="Tahoma"/>
        </w:rPr>
        <w:t>Assist individuals and families to accurately complete intake and verification forms provided by the SHA.</w:t>
      </w:r>
    </w:p>
    <w:p w14:paraId="49C3125F" w14:textId="193AB7EC" w:rsidR="00D25E2F" w:rsidRPr="00715670" w:rsidRDefault="00D25E2F" w:rsidP="00715670">
      <w:pPr>
        <w:pStyle w:val="ListParagraph"/>
        <w:numPr>
          <w:ilvl w:val="0"/>
          <w:numId w:val="42"/>
        </w:numPr>
        <w:tabs>
          <w:tab w:val="left" w:pos="810"/>
        </w:tabs>
        <w:rPr>
          <w:rFonts w:ascii="Tahoma" w:hAnsi="Tahoma" w:cs="Tahoma"/>
        </w:rPr>
      </w:pPr>
      <w:r w:rsidRPr="00715670">
        <w:rPr>
          <w:rFonts w:ascii="Tahoma" w:hAnsi="Tahoma" w:cs="Tahoma"/>
        </w:rPr>
        <w:t>Maintain a list of referrals submitted to the SHA for the Program by date and make those records available to the SHA, HUD and/or Office of Inspector (OIG) for any monitoring audits that may be required to ensure program compliance.</w:t>
      </w:r>
    </w:p>
    <w:p w14:paraId="5BA4B5A1" w14:textId="1722D114" w:rsidR="00D25E2F" w:rsidRPr="00C95FB2" w:rsidRDefault="00D25E2F" w:rsidP="00715670">
      <w:pPr>
        <w:pStyle w:val="ListParagraph"/>
        <w:numPr>
          <w:ilvl w:val="0"/>
          <w:numId w:val="42"/>
        </w:numPr>
        <w:tabs>
          <w:tab w:val="left" w:pos="810"/>
        </w:tabs>
        <w:rPr>
          <w:rFonts w:ascii="Tahoma" w:hAnsi="Tahoma" w:cs="Tahoma"/>
        </w:rPr>
      </w:pPr>
      <w:r w:rsidRPr="00C95FB2">
        <w:rPr>
          <w:rFonts w:ascii="Tahoma" w:hAnsi="Tahoma" w:cs="Tahoma"/>
        </w:rPr>
        <w:t xml:space="preserve">Assist eligible households in housing search efforts by providing services such as compiling and distributing provider generated property listings, conducting landlord/owner outreach, accessing resources available within the </w:t>
      </w:r>
      <w:proofErr w:type="gramStart"/>
      <w:r w:rsidRPr="00C95FB2">
        <w:rPr>
          <w:rFonts w:ascii="Tahoma" w:hAnsi="Tahoma" w:cs="Tahoma"/>
        </w:rPr>
        <w:t>community</w:t>
      </w:r>
      <w:proofErr w:type="gramEnd"/>
      <w:r w:rsidRPr="00C95FB2">
        <w:rPr>
          <w:rFonts w:ascii="Tahoma" w:hAnsi="Tahoma" w:cs="Tahoma"/>
        </w:rPr>
        <w:t xml:space="preserve"> and accompanying Eligible Families when they view potential rental units.</w:t>
      </w:r>
    </w:p>
    <w:p w14:paraId="58D8C9A3" w14:textId="77777777" w:rsidR="00D25E2F" w:rsidRPr="00C95FB2" w:rsidRDefault="00D25E2F" w:rsidP="00715670">
      <w:pPr>
        <w:pStyle w:val="ListParagraph"/>
        <w:numPr>
          <w:ilvl w:val="0"/>
          <w:numId w:val="42"/>
        </w:numPr>
        <w:tabs>
          <w:tab w:val="left" w:pos="810"/>
        </w:tabs>
        <w:rPr>
          <w:rFonts w:ascii="Tahoma" w:hAnsi="Tahoma" w:cs="Tahoma"/>
        </w:rPr>
      </w:pPr>
      <w:r w:rsidRPr="00C95FB2">
        <w:rPr>
          <w:rFonts w:ascii="Tahoma" w:hAnsi="Tahoma" w:cs="Tahoma"/>
        </w:rPr>
        <w:t xml:space="preserve">Accurately describe the </w:t>
      </w:r>
      <w:r>
        <w:rPr>
          <w:rFonts w:ascii="Tahoma" w:hAnsi="Tahoma" w:cs="Tahoma"/>
        </w:rPr>
        <w:t xml:space="preserve">Referral Voucher </w:t>
      </w:r>
      <w:r w:rsidRPr="00C95FB2">
        <w:rPr>
          <w:rFonts w:ascii="Tahoma" w:hAnsi="Tahoma" w:cs="Tahoma"/>
        </w:rPr>
        <w:t>Program to eligible households and property owners.</w:t>
      </w:r>
    </w:p>
    <w:p w14:paraId="0FBC5E7D" w14:textId="77777777" w:rsidR="00D25E2F" w:rsidRPr="00C95FB2" w:rsidRDefault="00D25E2F" w:rsidP="00715670">
      <w:pPr>
        <w:pStyle w:val="ListParagraph"/>
        <w:numPr>
          <w:ilvl w:val="0"/>
          <w:numId w:val="42"/>
        </w:numPr>
        <w:tabs>
          <w:tab w:val="left" w:pos="810"/>
        </w:tabs>
        <w:rPr>
          <w:rFonts w:ascii="Tahoma" w:hAnsi="Tahoma" w:cs="Tahoma"/>
        </w:rPr>
      </w:pPr>
      <w:r w:rsidRPr="00C95FB2">
        <w:rPr>
          <w:rFonts w:ascii="Tahoma" w:hAnsi="Tahoma" w:cs="Tahoma"/>
        </w:rPr>
        <w:t>If necessary, Contractor shall provide its own language interpreter to eligible households.</w:t>
      </w:r>
    </w:p>
    <w:p w14:paraId="4881A6F2" w14:textId="77777777" w:rsidR="00D25E2F" w:rsidRPr="00C95FB2" w:rsidRDefault="00D25E2F" w:rsidP="00715670">
      <w:pPr>
        <w:pStyle w:val="ListParagraph"/>
        <w:numPr>
          <w:ilvl w:val="0"/>
          <w:numId w:val="42"/>
        </w:numPr>
        <w:tabs>
          <w:tab w:val="left" w:pos="810"/>
        </w:tabs>
        <w:rPr>
          <w:rFonts w:ascii="Tahoma" w:hAnsi="Tahoma" w:cs="Tahoma"/>
        </w:rPr>
      </w:pPr>
      <w:r w:rsidRPr="00C95FB2">
        <w:rPr>
          <w:rFonts w:ascii="Tahoma" w:hAnsi="Tahoma" w:cs="Tahoma"/>
        </w:rPr>
        <w:t>Require attendance of appropriate staff at SHA meetings or training sessions.</w:t>
      </w:r>
    </w:p>
    <w:p w14:paraId="30EE5AF8" w14:textId="77777777" w:rsidR="00D25E2F" w:rsidRPr="00C95FB2" w:rsidRDefault="00D25E2F" w:rsidP="00715670">
      <w:pPr>
        <w:pStyle w:val="ListParagraph"/>
        <w:numPr>
          <w:ilvl w:val="0"/>
          <w:numId w:val="42"/>
        </w:numPr>
        <w:tabs>
          <w:tab w:val="left" w:pos="810"/>
        </w:tabs>
        <w:rPr>
          <w:rFonts w:ascii="Tahoma" w:hAnsi="Tahoma" w:cs="Tahoma"/>
        </w:rPr>
      </w:pPr>
      <w:r w:rsidRPr="00C95FB2">
        <w:rPr>
          <w:rFonts w:ascii="Tahoma" w:hAnsi="Tahoma" w:cs="Tahoma"/>
        </w:rPr>
        <w:t>Immediately notify the SHA in writing of changes in key personnel for the Program.</w:t>
      </w:r>
    </w:p>
    <w:p w14:paraId="5D21C5D0" w14:textId="77777777" w:rsidR="00715670" w:rsidRDefault="00D25E2F" w:rsidP="00715670">
      <w:pPr>
        <w:pStyle w:val="ListParagraph"/>
        <w:numPr>
          <w:ilvl w:val="0"/>
          <w:numId w:val="42"/>
        </w:numPr>
        <w:tabs>
          <w:tab w:val="left" w:pos="810"/>
        </w:tabs>
        <w:rPr>
          <w:rFonts w:ascii="Tahoma" w:hAnsi="Tahoma" w:cs="Tahoma"/>
        </w:rPr>
      </w:pPr>
      <w:r w:rsidRPr="00C95FB2">
        <w:rPr>
          <w:rFonts w:ascii="Tahoma" w:hAnsi="Tahoma" w:cs="Tahoma"/>
        </w:rPr>
        <w:t xml:space="preserve">Conduct individual assessments to determine the supportive services </w:t>
      </w:r>
      <w:r>
        <w:rPr>
          <w:rFonts w:ascii="Tahoma" w:hAnsi="Tahoma" w:cs="Tahoma"/>
        </w:rPr>
        <w:t>requested</w:t>
      </w:r>
      <w:r w:rsidRPr="00C95FB2">
        <w:rPr>
          <w:rFonts w:ascii="Tahoma" w:hAnsi="Tahoma" w:cs="Tahoma"/>
        </w:rPr>
        <w:t xml:space="preserve"> by each eligible household, which will enable them to be successful in transitioning to and maintaining permanent housing.  Services may include, but are not limited to, assistance with all SHA paperwork and inspections, counseling on housekeeping, money management, independent living skills and tenant obligations to the landlord and the SHA, assistance applying for public benefits, assistance resolving tenant/landlord/SHA problems.</w:t>
      </w:r>
    </w:p>
    <w:p w14:paraId="72F6FCE6" w14:textId="5CDA1C86" w:rsidR="00D25E2F" w:rsidRPr="00715670" w:rsidRDefault="00D25E2F" w:rsidP="00715670">
      <w:pPr>
        <w:pStyle w:val="ListParagraph"/>
        <w:numPr>
          <w:ilvl w:val="0"/>
          <w:numId w:val="42"/>
        </w:numPr>
        <w:tabs>
          <w:tab w:val="left" w:pos="810"/>
        </w:tabs>
        <w:rPr>
          <w:rFonts w:ascii="Tahoma" w:hAnsi="Tahoma" w:cs="Tahoma"/>
        </w:rPr>
      </w:pPr>
      <w:r w:rsidRPr="00715670">
        <w:rPr>
          <w:rFonts w:ascii="Tahoma" w:hAnsi="Tahoma" w:cs="Tahoma"/>
        </w:rPr>
        <w:t xml:space="preserve">Maintain compliance with the identified </w:t>
      </w:r>
      <w:r w:rsidR="005A6D80">
        <w:rPr>
          <w:rFonts w:ascii="Tahoma" w:hAnsi="Tahoma" w:cs="Tahoma"/>
        </w:rPr>
        <w:t>measurable objectives in the RFP Introduction</w:t>
      </w:r>
      <w:r w:rsidRPr="00715670">
        <w:rPr>
          <w:rFonts w:ascii="Tahoma" w:hAnsi="Tahoma" w:cs="Tahoma"/>
        </w:rPr>
        <w:t>.</w:t>
      </w:r>
    </w:p>
    <w:p w14:paraId="0589CB77" w14:textId="77777777" w:rsidR="00D25E2F" w:rsidRPr="00D25E2F" w:rsidRDefault="00D25E2F" w:rsidP="00D25E2F">
      <w:pPr>
        <w:autoSpaceDE w:val="0"/>
        <w:autoSpaceDN w:val="0"/>
        <w:adjustRightInd w:val="0"/>
        <w:spacing w:after="0" w:line="240" w:lineRule="auto"/>
        <w:ind w:left="720"/>
        <w:rPr>
          <w:rFonts w:ascii="Tahoma" w:hAnsi="Tahoma" w:cs="Tahoma"/>
          <w:color w:val="000000"/>
        </w:rPr>
      </w:pPr>
    </w:p>
    <w:p w14:paraId="2FFD3C73" w14:textId="77777777" w:rsidR="005A6D80" w:rsidRDefault="005A6D80" w:rsidP="00BF776D">
      <w:pPr>
        <w:tabs>
          <w:tab w:val="left" w:pos="810"/>
        </w:tabs>
        <w:rPr>
          <w:rFonts w:ascii="Tahoma" w:hAnsi="Tahoma" w:cs="Tahoma"/>
          <w:b/>
        </w:rPr>
      </w:pPr>
    </w:p>
    <w:p w14:paraId="462027DB" w14:textId="3685398A" w:rsidR="00BF776D" w:rsidRPr="00E43EA7" w:rsidRDefault="00BF776D" w:rsidP="00BF776D">
      <w:pPr>
        <w:tabs>
          <w:tab w:val="left" w:pos="810"/>
        </w:tabs>
        <w:rPr>
          <w:rFonts w:ascii="Tahoma" w:hAnsi="Tahoma" w:cs="Tahoma"/>
          <w:b/>
        </w:rPr>
      </w:pPr>
      <w:r w:rsidRPr="00E43EA7">
        <w:rPr>
          <w:rFonts w:ascii="Tahoma" w:hAnsi="Tahoma" w:cs="Tahoma"/>
          <w:b/>
        </w:rPr>
        <w:t>SHA Responsibilities</w:t>
      </w:r>
    </w:p>
    <w:p w14:paraId="029D892D" w14:textId="25FCFE75" w:rsidR="00715670" w:rsidRPr="00D63C89" w:rsidRDefault="00BF776D" w:rsidP="00D63C89">
      <w:pPr>
        <w:tabs>
          <w:tab w:val="left" w:pos="810"/>
        </w:tabs>
        <w:rPr>
          <w:rFonts w:ascii="Tahoma" w:hAnsi="Tahoma" w:cs="Tahoma"/>
          <w:b/>
          <w:bCs/>
        </w:rPr>
      </w:pPr>
      <w:r w:rsidRPr="00D63C89">
        <w:rPr>
          <w:rFonts w:ascii="Tahoma" w:hAnsi="Tahoma" w:cs="Tahoma"/>
          <w:b/>
          <w:bCs/>
        </w:rPr>
        <w:t xml:space="preserve">SHA </w:t>
      </w:r>
      <w:r w:rsidR="00D63C89">
        <w:rPr>
          <w:rFonts w:ascii="Tahoma" w:hAnsi="Tahoma" w:cs="Tahoma"/>
          <w:b/>
          <w:bCs/>
        </w:rPr>
        <w:t>S</w:t>
      </w:r>
      <w:r w:rsidRPr="00D63C89">
        <w:rPr>
          <w:rFonts w:ascii="Tahoma" w:hAnsi="Tahoma" w:cs="Tahoma"/>
          <w:b/>
          <w:bCs/>
        </w:rPr>
        <w:t>hall:</w:t>
      </w:r>
    </w:p>
    <w:p w14:paraId="64C16661" w14:textId="77777777" w:rsidR="00715670" w:rsidRDefault="00715670" w:rsidP="00715670">
      <w:pPr>
        <w:pStyle w:val="ListParagraph"/>
        <w:tabs>
          <w:tab w:val="left" w:pos="810"/>
        </w:tabs>
        <w:ind w:left="360"/>
        <w:rPr>
          <w:rFonts w:ascii="Tahoma" w:hAnsi="Tahoma" w:cs="Tahoma"/>
        </w:rPr>
      </w:pPr>
    </w:p>
    <w:p w14:paraId="28EAC409" w14:textId="71938C32" w:rsidR="00BF776D" w:rsidRPr="00715670" w:rsidRDefault="00BF776D" w:rsidP="00D63C89">
      <w:pPr>
        <w:pStyle w:val="ListParagraph"/>
        <w:numPr>
          <w:ilvl w:val="0"/>
          <w:numId w:val="16"/>
        </w:numPr>
        <w:tabs>
          <w:tab w:val="left" w:pos="810"/>
        </w:tabs>
        <w:ind w:left="720"/>
        <w:rPr>
          <w:rFonts w:ascii="Tahoma" w:hAnsi="Tahoma" w:cs="Tahoma"/>
        </w:rPr>
      </w:pPr>
      <w:r w:rsidRPr="00715670">
        <w:rPr>
          <w:rFonts w:ascii="Tahoma" w:hAnsi="Tahoma" w:cs="Tahoma"/>
        </w:rPr>
        <w:t xml:space="preserve">Provide </w:t>
      </w:r>
      <w:r w:rsidR="00DC0591" w:rsidRPr="00715670">
        <w:rPr>
          <w:rFonts w:ascii="Tahoma" w:hAnsi="Tahoma" w:cs="Tahoma"/>
        </w:rPr>
        <w:t xml:space="preserve">robust training to agency designees on how to prepare and submit completed voucher packets. Respond quickly to any questions or concerns about eligibility of households, </w:t>
      </w:r>
      <w:r w:rsidR="00DC0591" w:rsidRPr="00715670">
        <w:rPr>
          <w:rFonts w:ascii="Tahoma" w:hAnsi="Tahoma" w:cs="Tahoma"/>
        </w:rPr>
        <w:lastRenderedPageBreak/>
        <w:t>uncertainty as it relates to HUD guidelines and regulations, and hold quarterly virtual meetings for all agenc</w:t>
      </w:r>
      <w:r w:rsidR="003850B7" w:rsidRPr="00715670">
        <w:rPr>
          <w:rFonts w:ascii="Tahoma" w:hAnsi="Tahoma" w:cs="Tahoma"/>
        </w:rPr>
        <w:t xml:space="preserve">ies that are awarded referral vouchers. </w:t>
      </w:r>
    </w:p>
    <w:p w14:paraId="516F5F77" w14:textId="77777777" w:rsidR="00BF776D" w:rsidRPr="00C95FB2" w:rsidRDefault="00BF776D" w:rsidP="00BF776D">
      <w:pPr>
        <w:pStyle w:val="ListParagraph"/>
        <w:numPr>
          <w:ilvl w:val="0"/>
          <w:numId w:val="16"/>
        </w:numPr>
        <w:tabs>
          <w:tab w:val="left" w:pos="810"/>
        </w:tabs>
        <w:ind w:left="720"/>
        <w:rPr>
          <w:rFonts w:ascii="Tahoma" w:hAnsi="Tahoma" w:cs="Tahoma"/>
        </w:rPr>
      </w:pPr>
      <w:r w:rsidRPr="00C95FB2">
        <w:rPr>
          <w:rFonts w:ascii="Tahoma" w:hAnsi="Tahoma" w:cs="Tahoma"/>
        </w:rPr>
        <w:t>Process all referrals in accordance with HUD guidelines and the SHA HCV Administrative Plan.</w:t>
      </w:r>
    </w:p>
    <w:p w14:paraId="38AE3C09" w14:textId="77777777" w:rsidR="00BF776D" w:rsidRPr="00DC0591" w:rsidRDefault="00BF776D" w:rsidP="00DC0591">
      <w:pPr>
        <w:pStyle w:val="ListParagraph"/>
        <w:numPr>
          <w:ilvl w:val="0"/>
          <w:numId w:val="16"/>
        </w:numPr>
        <w:tabs>
          <w:tab w:val="left" w:pos="810"/>
        </w:tabs>
        <w:ind w:left="720"/>
        <w:rPr>
          <w:rFonts w:ascii="Tahoma" w:hAnsi="Tahoma" w:cs="Tahoma"/>
        </w:rPr>
      </w:pPr>
      <w:r w:rsidRPr="00C95FB2">
        <w:rPr>
          <w:rFonts w:ascii="Tahoma" w:hAnsi="Tahoma" w:cs="Tahoma"/>
        </w:rPr>
        <w:t>Retain the sole authority to determine eligibility for all referrals submitted by the Contractor.</w:t>
      </w:r>
    </w:p>
    <w:p w14:paraId="0F41FD04" w14:textId="77777777" w:rsidR="00BF776D" w:rsidRPr="00C95FB2" w:rsidRDefault="00BF776D" w:rsidP="00BF776D">
      <w:pPr>
        <w:pStyle w:val="ListParagraph"/>
        <w:numPr>
          <w:ilvl w:val="0"/>
          <w:numId w:val="16"/>
        </w:numPr>
        <w:tabs>
          <w:tab w:val="left" w:pos="810"/>
        </w:tabs>
        <w:ind w:left="720"/>
        <w:rPr>
          <w:rFonts w:ascii="Tahoma" w:hAnsi="Tahoma" w:cs="Tahoma"/>
        </w:rPr>
      </w:pPr>
      <w:r w:rsidRPr="00C95FB2">
        <w:rPr>
          <w:rFonts w:ascii="Tahoma" w:hAnsi="Tahoma" w:cs="Tahoma"/>
        </w:rPr>
        <w:t xml:space="preserve">Upon 30 days prior written notice, at any time increase or decrease the number of eligible households who may be referred to receive </w:t>
      </w:r>
      <w:r>
        <w:rPr>
          <w:rFonts w:ascii="Tahoma" w:hAnsi="Tahoma" w:cs="Tahoma"/>
        </w:rPr>
        <w:t>Program assistance</w:t>
      </w:r>
      <w:r w:rsidRPr="00C95FB2">
        <w:rPr>
          <w:rFonts w:ascii="Tahoma" w:hAnsi="Tahoma" w:cs="Tahoma"/>
        </w:rPr>
        <w:t>,</w:t>
      </w:r>
      <w:r>
        <w:rPr>
          <w:rFonts w:ascii="Tahoma" w:hAnsi="Tahoma" w:cs="Tahoma"/>
        </w:rPr>
        <w:t xml:space="preserve"> if</w:t>
      </w:r>
      <w:r w:rsidRPr="00C95FB2">
        <w:rPr>
          <w:rFonts w:ascii="Tahoma" w:hAnsi="Tahoma" w:cs="Tahoma"/>
        </w:rPr>
        <w:t xml:space="preserve"> in the SHA’s judgement, the goals of the Program would be better served by such a change.</w:t>
      </w:r>
    </w:p>
    <w:p w14:paraId="71942A76" w14:textId="77777777" w:rsidR="00BF776D" w:rsidRPr="00C95FB2" w:rsidRDefault="00BF776D" w:rsidP="00BF776D">
      <w:pPr>
        <w:pStyle w:val="ListParagraph"/>
        <w:numPr>
          <w:ilvl w:val="0"/>
          <w:numId w:val="16"/>
        </w:numPr>
        <w:tabs>
          <w:tab w:val="left" w:pos="810"/>
        </w:tabs>
        <w:ind w:left="720"/>
        <w:rPr>
          <w:rFonts w:ascii="Tahoma" w:hAnsi="Tahoma" w:cs="Tahoma"/>
        </w:rPr>
      </w:pPr>
      <w:r w:rsidRPr="00C95FB2">
        <w:rPr>
          <w:rFonts w:ascii="Tahoma" w:hAnsi="Tahoma" w:cs="Tahoma"/>
        </w:rPr>
        <w:t xml:space="preserve">Monitor the Contractor’s performance by reviewing </w:t>
      </w:r>
      <w:r w:rsidR="003850B7">
        <w:rPr>
          <w:rFonts w:ascii="Tahoma" w:hAnsi="Tahoma" w:cs="Tahoma"/>
        </w:rPr>
        <w:t xml:space="preserve">monthly and </w:t>
      </w:r>
      <w:r w:rsidRPr="00C95FB2">
        <w:rPr>
          <w:rFonts w:ascii="Tahoma" w:hAnsi="Tahoma" w:cs="Tahoma"/>
        </w:rPr>
        <w:t>quarterly reports, including review of documentation of all supportive services provided and other documentation to ensure program compliance.</w:t>
      </w:r>
      <w:r w:rsidR="003850B7">
        <w:rPr>
          <w:rFonts w:ascii="Tahoma" w:hAnsi="Tahoma" w:cs="Tahoma"/>
        </w:rPr>
        <w:t xml:space="preserve"> </w:t>
      </w:r>
    </w:p>
    <w:p w14:paraId="5C2DF0EB" w14:textId="77777777" w:rsidR="00BF776D" w:rsidRDefault="00BF776D" w:rsidP="00BF776D">
      <w:pPr>
        <w:pStyle w:val="ListParagraph"/>
        <w:numPr>
          <w:ilvl w:val="0"/>
          <w:numId w:val="16"/>
        </w:numPr>
        <w:tabs>
          <w:tab w:val="left" w:pos="810"/>
        </w:tabs>
        <w:ind w:left="720"/>
        <w:rPr>
          <w:rFonts w:ascii="Tahoma" w:hAnsi="Tahoma" w:cs="Tahoma"/>
        </w:rPr>
      </w:pPr>
      <w:r w:rsidRPr="00C95FB2">
        <w:rPr>
          <w:rFonts w:ascii="Tahoma" w:hAnsi="Tahoma" w:cs="Tahoma"/>
        </w:rPr>
        <w:t>Monitor the Contractor’s performance in housing eligible households, providing supportive services and maintain participant households in housing to determine whether referral slots can be increased contract renewals granted and participation in future targeted program competitions allowed.</w:t>
      </w:r>
    </w:p>
    <w:p w14:paraId="6980518B" w14:textId="77777777" w:rsidR="003850B7" w:rsidRDefault="003850B7" w:rsidP="00BF776D">
      <w:pPr>
        <w:pStyle w:val="ListParagraph"/>
        <w:numPr>
          <w:ilvl w:val="0"/>
          <w:numId w:val="16"/>
        </w:numPr>
        <w:tabs>
          <w:tab w:val="left" w:pos="810"/>
        </w:tabs>
        <w:ind w:left="720"/>
        <w:rPr>
          <w:rFonts w:ascii="Tahoma" w:hAnsi="Tahoma" w:cs="Tahoma"/>
        </w:rPr>
      </w:pPr>
      <w:r>
        <w:rPr>
          <w:rFonts w:ascii="Tahoma" w:hAnsi="Tahoma" w:cs="Tahoma"/>
        </w:rPr>
        <w:t>Actively assist</w:t>
      </w:r>
      <w:r w:rsidR="00E42611">
        <w:rPr>
          <w:rFonts w:ascii="Tahoma" w:hAnsi="Tahoma" w:cs="Tahoma"/>
        </w:rPr>
        <w:t xml:space="preserve"> and collaborate with</w:t>
      </w:r>
      <w:r>
        <w:rPr>
          <w:rFonts w:ascii="Tahoma" w:hAnsi="Tahoma" w:cs="Tahoma"/>
        </w:rPr>
        <w:t xml:space="preserve"> the age</w:t>
      </w:r>
      <w:r w:rsidR="00E42611">
        <w:rPr>
          <w:rFonts w:ascii="Tahoma" w:hAnsi="Tahoma" w:cs="Tahoma"/>
        </w:rPr>
        <w:t xml:space="preserve">ncy in coming into compliance with the Objectives outlined in this RFP, if needed. </w:t>
      </w:r>
    </w:p>
    <w:p w14:paraId="7AC52A18" w14:textId="77777777" w:rsidR="00214B39" w:rsidRPr="006235A7" w:rsidRDefault="00214B39" w:rsidP="006235A7">
      <w:pPr>
        <w:tabs>
          <w:tab w:val="left" w:pos="810"/>
        </w:tabs>
        <w:ind w:left="360"/>
        <w:rPr>
          <w:rFonts w:ascii="Tahoma" w:hAnsi="Tahoma" w:cs="Tahoma"/>
        </w:rPr>
      </w:pPr>
    </w:p>
    <w:p w14:paraId="78ECCA6F" w14:textId="77777777" w:rsidR="00D6362D" w:rsidRDefault="00D6362D" w:rsidP="00D6362D">
      <w:pPr>
        <w:shd w:val="clear" w:color="auto" w:fill="FFFFFF"/>
        <w:spacing w:after="0" w:line="240" w:lineRule="auto"/>
        <w:rPr>
          <w:rFonts w:ascii="Tahoma" w:hAnsi="Tahoma" w:cs="Tahoma"/>
          <w:b/>
        </w:rPr>
      </w:pPr>
    </w:p>
    <w:p w14:paraId="2F1EFDEF" w14:textId="77777777" w:rsidR="00D6362D" w:rsidRDefault="00D6362D" w:rsidP="00D6362D">
      <w:pPr>
        <w:shd w:val="clear" w:color="auto" w:fill="FFFFFF"/>
        <w:spacing w:after="0" w:line="240" w:lineRule="auto"/>
        <w:rPr>
          <w:rFonts w:ascii="Tahoma" w:hAnsi="Tahoma" w:cs="Tahoma"/>
          <w:b/>
        </w:rPr>
      </w:pPr>
    </w:p>
    <w:p w14:paraId="53008C2B" w14:textId="77777777" w:rsidR="00D6362D" w:rsidRDefault="00D6362D" w:rsidP="00D6362D">
      <w:pPr>
        <w:shd w:val="clear" w:color="auto" w:fill="FFFFFF"/>
        <w:spacing w:after="0" w:line="240" w:lineRule="auto"/>
        <w:rPr>
          <w:rFonts w:ascii="Tahoma" w:hAnsi="Tahoma" w:cs="Tahoma"/>
          <w:b/>
        </w:rPr>
      </w:pPr>
    </w:p>
    <w:p w14:paraId="570E3F5C" w14:textId="77777777" w:rsidR="00E43EA7" w:rsidRDefault="00E43EA7" w:rsidP="00D6362D">
      <w:pPr>
        <w:shd w:val="clear" w:color="auto" w:fill="FFFFFF"/>
        <w:spacing w:after="0" w:line="240" w:lineRule="auto"/>
        <w:rPr>
          <w:rFonts w:ascii="Tahoma" w:hAnsi="Tahoma" w:cs="Tahoma"/>
          <w:b/>
        </w:rPr>
      </w:pPr>
    </w:p>
    <w:p w14:paraId="58A1A248" w14:textId="77777777" w:rsidR="00D6362D" w:rsidRDefault="00D6362D" w:rsidP="00D6362D">
      <w:pPr>
        <w:shd w:val="clear" w:color="auto" w:fill="FFFFFF"/>
        <w:spacing w:after="0" w:line="240" w:lineRule="auto"/>
        <w:rPr>
          <w:rFonts w:ascii="Tahoma" w:hAnsi="Tahoma" w:cs="Tahoma"/>
          <w:b/>
        </w:rPr>
      </w:pPr>
    </w:p>
    <w:p w14:paraId="4BDB99A5" w14:textId="77777777" w:rsidR="00D6362D" w:rsidRDefault="00D6362D" w:rsidP="00D6362D">
      <w:pPr>
        <w:shd w:val="clear" w:color="auto" w:fill="FFFFFF"/>
        <w:spacing w:after="0" w:line="240" w:lineRule="auto"/>
        <w:rPr>
          <w:rFonts w:ascii="Tahoma" w:hAnsi="Tahoma" w:cs="Tahoma"/>
          <w:b/>
        </w:rPr>
      </w:pPr>
    </w:p>
    <w:p w14:paraId="42A22196" w14:textId="77777777" w:rsidR="0094289D" w:rsidRPr="00C95FB2" w:rsidRDefault="0094289D" w:rsidP="00A8708B">
      <w:pPr>
        <w:pStyle w:val="ListParagraph"/>
        <w:tabs>
          <w:tab w:val="left" w:pos="810"/>
        </w:tabs>
        <w:ind w:left="1080"/>
        <w:jc w:val="center"/>
        <w:rPr>
          <w:rFonts w:ascii="Tahoma" w:hAnsi="Tahoma" w:cs="Tahoma"/>
          <w:b/>
        </w:rPr>
      </w:pPr>
    </w:p>
    <w:p w14:paraId="60EF5EBE" w14:textId="77777777" w:rsidR="0094289D" w:rsidRPr="00C95FB2" w:rsidRDefault="0094289D" w:rsidP="00A8708B">
      <w:pPr>
        <w:pStyle w:val="ListParagraph"/>
        <w:tabs>
          <w:tab w:val="left" w:pos="810"/>
        </w:tabs>
        <w:ind w:left="1080"/>
        <w:jc w:val="center"/>
        <w:rPr>
          <w:rFonts w:ascii="Tahoma" w:hAnsi="Tahoma" w:cs="Tahoma"/>
          <w:b/>
        </w:rPr>
      </w:pPr>
    </w:p>
    <w:p w14:paraId="5A128466" w14:textId="77777777" w:rsidR="0094289D" w:rsidRPr="00C95FB2" w:rsidRDefault="0094289D" w:rsidP="00A8708B">
      <w:pPr>
        <w:pStyle w:val="ListParagraph"/>
        <w:tabs>
          <w:tab w:val="left" w:pos="810"/>
        </w:tabs>
        <w:ind w:left="1080"/>
        <w:jc w:val="center"/>
        <w:rPr>
          <w:rFonts w:ascii="Tahoma" w:hAnsi="Tahoma" w:cs="Tahoma"/>
          <w:b/>
        </w:rPr>
      </w:pPr>
    </w:p>
    <w:p w14:paraId="136E340B" w14:textId="77777777" w:rsidR="0094289D" w:rsidRPr="00C95FB2" w:rsidRDefault="0094289D" w:rsidP="00A8708B">
      <w:pPr>
        <w:pStyle w:val="ListParagraph"/>
        <w:tabs>
          <w:tab w:val="left" w:pos="810"/>
        </w:tabs>
        <w:ind w:left="1080"/>
        <w:jc w:val="center"/>
        <w:rPr>
          <w:rFonts w:ascii="Tahoma" w:hAnsi="Tahoma" w:cs="Tahoma"/>
          <w:b/>
        </w:rPr>
      </w:pPr>
    </w:p>
    <w:p w14:paraId="05CF4E8F" w14:textId="77777777" w:rsidR="003C7063" w:rsidRDefault="003C7063" w:rsidP="00BF776D">
      <w:pPr>
        <w:tabs>
          <w:tab w:val="left" w:pos="810"/>
        </w:tabs>
        <w:rPr>
          <w:rFonts w:ascii="Tahoma" w:hAnsi="Tahoma" w:cs="Tahoma"/>
          <w:b/>
        </w:rPr>
      </w:pPr>
    </w:p>
    <w:p w14:paraId="7D057F24" w14:textId="77777777" w:rsidR="00041DDE" w:rsidRDefault="00041DDE">
      <w:pPr>
        <w:rPr>
          <w:rFonts w:ascii="Tahoma" w:hAnsi="Tahoma" w:cs="Tahoma"/>
          <w:b/>
        </w:rPr>
      </w:pPr>
      <w:r>
        <w:rPr>
          <w:rFonts w:ascii="Tahoma" w:hAnsi="Tahoma" w:cs="Tahoma"/>
          <w:b/>
        </w:rPr>
        <w:br w:type="page"/>
      </w:r>
    </w:p>
    <w:p w14:paraId="56EB74F3" w14:textId="77777777" w:rsidR="008B7B80" w:rsidRPr="00BF776D" w:rsidRDefault="007D3C95" w:rsidP="00D25E2F">
      <w:pPr>
        <w:tabs>
          <w:tab w:val="left" w:pos="810"/>
        </w:tabs>
        <w:jc w:val="center"/>
        <w:rPr>
          <w:rFonts w:ascii="Tahoma" w:hAnsi="Tahoma" w:cs="Tahoma"/>
          <w:b/>
        </w:rPr>
      </w:pPr>
      <w:r w:rsidRPr="00BF776D">
        <w:rPr>
          <w:rFonts w:ascii="Tahoma" w:hAnsi="Tahoma" w:cs="Tahoma"/>
          <w:b/>
        </w:rPr>
        <w:lastRenderedPageBreak/>
        <w:t>E</w:t>
      </w:r>
      <w:r w:rsidR="00A8708B" w:rsidRPr="00BF776D">
        <w:rPr>
          <w:rFonts w:ascii="Tahoma" w:hAnsi="Tahoma" w:cs="Tahoma"/>
          <w:b/>
        </w:rPr>
        <w:t>xhibit B</w:t>
      </w:r>
    </w:p>
    <w:p w14:paraId="21F26545" w14:textId="77777777" w:rsidR="00A8708B" w:rsidRPr="00C95FB2" w:rsidRDefault="00A8708B" w:rsidP="00A8708B">
      <w:pPr>
        <w:pStyle w:val="ListParagraph"/>
        <w:tabs>
          <w:tab w:val="left" w:pos="810"/>
        </w:tabs>
        <w:ind w:left="1080"/>
        <w:jc w:val="center"/>
        <w:rPr>
          <w:rFonts w:ascii="Tahoma" w:hAnsi="Tahoma" w:cs="Tahoma"/>
        </w:rPr>
      </w:pPr>
    </w:p>
    <w:p w14:paraId="6B23DD7B" w14:textId="77777777" w:rsidR="00A8708B" w:rsidRPr="00C95FB2" w:rsidRDefault="00A8708B" w:rsidP="00A8708B">
      <w:pPr>
        <w:pStyle w:val="ListParagraph"/>
        <w:tabs>
          <w:tab w:val="left" w:pos="810"/>
        </w:tabs>
        <w:ind w:left="1080"/>
        <w:jc w:val="center"/>
        <w:rPr>
          <w:rFonts w:ascii="Tahoma" w:hAnsi="Tahoma" w:cs="Tahoma"/>
        </w:rPr>
      </w:pPr>
      <w:r w:rsidRPr="00C95FB2">
        <w:rPr>
          <w:rFonts w:ascii="Tahoma" w:hAnsi="Tahoma" w:cs="Tahoma"/>
        </w:rPr>
        <w:t>(Proposed Memorandum of Agreement)</w:t>
      </w:r>
    </w:p>
    <w:p w14:paraId="59F4BA95" w14:textId="77777777" w:rsidR="00A8708B" w:rsidRPr="00C95FB2" w:rsidRDefault="00A8708B" w:rsidP="00A8708B">
      <w:pPr>
        <w:pStyle w:val="ListParagraph"/>
        <w:tabs>
          <w:tab w:val="left" w:pos="810"/>
        </w:tabs>
        <w:ind w:left="1080"/>
        <w:jc w:val="center"/>
        <w:rPr>
          <w:rFonts w:ascii="Tahoma" w:hAnsi="Tahoma" w:cs="Tahoma"/>
        </w:rPr>
      </w:pPr>
    </w:p>
    <w:p w14:paraId="1CA6CC8F" w14:textId="77777777" w:rsidR="00A8708B" w:rsidRPr="00C95FB2" w:rsidRDefault="00A8708B" w:rsidP="00A8708B">
      <w:pPr>
        <w:pStyle w:val="ListParagraph"/>
        <w:tabs>
          <w:tab w:val="left" w:pos="810"/>
        </w:tabs>
        <w:ind w:left="1080"/>
        <w:jc w:val="center"/>
        <w:rPr>
          <w:rFonts w:ascii="Tahoma" w:hAnsi="Tahoma" w:cs="Tahoma"/>
        </w:rPr>
      </w:pPr>
      <w:r w:rsidRPr="00C95FB2">
        <w:rPr>
          <w:rFonts w:ascii="Tahoma" w:hAnsi="Tahoma" w:cs="Tahoma"/>
        </w:rPr>
        <w:t>Between the Spokane Housing Authority</w:t>
      </w:r>
    </w:p>
    <w:p w14:paraId="4602490A" w14:textId="77777777" w:rsidR="00A8708B" w:rsidRPr="00C95FB2" w:rsidRDefault="00A8708B" w:rsidP="00A8708B">
      <w:pPr>
        <w:pStyle w:val="ListParagraph"/>
        <w:tabs>
          <w:tab w:val="left" w:pos="810"/>
        </w:tabs>
        <w:ind w:left="1080"/>
        <w:jc w:val="center"/>
        <w:rPr>
          <w:rFonts w:ascii="Tahoma" w:hAnsi="Tahoma" w:cs="Tahoma"/>
        </w:rPr>
      </w:pPr>
      <w:r w:rsidRPr="00C95FB2">
        <w:rPr>
          <w:rFonts w:ascii="Tahoma" w:hAnsi="Tahoma" w:cs="Tahoma"/>
        </w:rPr>
        <w:t>And</w:t>
      </w:r>
    </w:p>
    <w:p w14:paraId="60B8DC39" w14:textId="77777777" w:rsidR="00A8708B" w:rsidRPr="00C95FB2" w:rsidRDefault="00A8708B" w:rsidP="00A8708B">
      <w:pPr>
        <w:pStyle w:val="ListParagraph"/>
        <w:tabs>
          <w:tab w:val="left" w:pos="810"/>
        </w:tabs>
        <w:ind w:left="1080"/>
        <w:jc w:val="center"/>
        <w:rPr>
          <w:rFonts w:ascii="Tahoma" w:hAnsi="Tahoma" w:cs="Tahoma"/>
        </w:rPr>
      </w:pPr>
    </w:p>
    <w:p w14:paraId="2EE55D83" w14:textId="77777777" w:rsidR="00A8708B" w:rsidRPr="00C95FB2" w:rsidRDefault="00A8708B" w:rsidP="00A8708B">
      <w:pPr>
        <w:pStyle w:val="ListParagraph"/>
        <w:tabs>
          <w:tab w:val="left" w:pos="810"/>
        </w:tabs>
        <w:ind w:left="1080"/>
        <w:jc w:val="center"/>
        <w:rPr>
          <w:rFonts w:ascii="Tahoma" w:hAnsi="Tahoma" w:cs="Tahoma"/>
        </w:rPr>
      </w:pPr>
      <w:r w:rsidRPr="00C95FB2">
        <w:rPr>
          <w:rFonts w:ascii="Tahoma" w:hAnsi="Tahoma" w:cs="Tahoma"/>
          <w:highlight w:val="lightGray"/>
        </w:rPr>
        <w:t>______________________________________</w:t>
      </w:r>
    </w:p>
    <w:p w14:paraId="30412629" w14:textId="77777777" w:rsidR="0092702A" w:rsidRPr="00C95FB2" w:rsidRDefault="0092702A" w:rsidP="0092702A">
      <w:pPr>
        <w:pStyle w:val="ListParagraph"/>
        <w:tabs>
          <w:tab w:val="left" w:pos="810"/>
        </w:tabs>
        <w:ind w:left="0"/>
        <w:rPr>
          <w:rFonts w:ascii="Tahoma" w:hAnsi="Tahoma" w:cs="Tahoma"/>
          <w:b/>
        </w:rPr>
      </w:pPr>
    </w:p>
    <w:p w14:paraId="4E61B5E1" w14:textId="77777777" w:rsidR="0092702A" w:rsidRPr="00C95FB2" w:rsidRDefault="0092702A" w:rsidP="0092702A">
      <w:pPr>
        <w:pStyle w:val="ListParagraph"/>
        <w:tabs>
          <w:tab w:val="left" w:pos="810"/>
        </w:tabs>
        <w:ind w:left="0"/>
        <w:rPr>
          <w:rFonts w:ascii="Tahoma" w:hAnsi="Tahoma" w:cs="Tahoma"/>
        </w:rPr>
      </w:pPr>
      <w:r w:rsidRPr="00C95FB2">
        <w:rPr>
          <w:rFonts w:ascii="Tahoma" w:hAnsi="Tahoma" w:cs="Tahoma"/>
          <w:b/>
        </w:rPr>
        <w:t xml:space="preserve">THIS AGREEMENT </w:t>
      </w:r>
      <w:r w:rsidRPr="00C95FB2">
        <w:rPr>
          <w:rFonts w:ascii="Tahoma" w:hAnsi="Tahoma" w:cs="Tahoma"/>
        </w:rPr>
        <w:t xml:space="preserve">(“Agreement”) is made and entered into this </w:t>
      </w:r>
      <w:r w:rsidRPr="00C95FB2">
        <w:rPr>
          <w:rFonts w:ascii="Tahoma" w:hAnsi="Tahoma" w:cs="Tahoma"/>
          <w:highlight w:val="lightGray"/>
        </w:rPr>
        <w:t>____</w:t>
      </w:r>
      <w:r w:rsidRPr="00C95FB2">
        <w:rPr>
          <w:rFonts w:ascii="Tahoma" w:hAnsi="Tahoma" w:cs="Tahoma"/>
          <w:b/>
        </w:rPr>
        <w:t xml:space="preserve"> </w:t>
      </w:r>
      <w:r w:rsidRPr="00C95FB2">
        <w:rPr>
          <w:rFonts w:ascii="Tahoma" w:hAnsi="Tahoma" w:cs="Tahoma"/>
        </w:rPr>
        <w:t xml:space="preserve">day of </w:t>
      </w:r>
      <w:r w:rsidRPr="00C95FB2">
        <w:rPr>
          <w:rFonts w:ascii="Tahoma" w:hAnsi="Tahoma" w:cs="Tahoma"/>
          <w:highlight w:val="lightGray"/>
        </w:rPr>
        <w:t>__________</w:t>
      </w:r>
      <w:r w:rsidRPr="00C95FB2">
        <w:rPr>
          <w:rFonts w:ascii="Tahoma" w:hAnsi="Tahoma" w:cs="Tahoma"/>
        </w:rPr>
        <w:t>, 20</w:t>
      </w:r>
      <w:r w:rsidRPr="00C95FB2">
        <w:rPr>
          <w:rFonts w:ascii="Tahoma" w:hAnsi="Tahoma" w:cs="Tahoma"/>
          <w:highlight w:val="lightGray"/>
        </w:rPr>
        <w:t>__</w:t>
      </w:r>
      <w:r w:rsidRPr="00C95FB2">
        <w:rPr>
          <w:rFonts w:ascii="Tahoma" w:hAnsi="Tahoma" w:cs="Tahoma"/>
        </w:rPr>
        <w:t xml:space="preserve">, by and between the Spokane Housing Authority, a public body, corporate and politic (hereinafter referred to as “SHA”), and </w:t>
      </w:r>
      <w:r w:rsidRPr="00C95FB2">
        <w:rPr>
          <w:rFonts w:ascii="Tahoma" w:hAnsi="Tahoma" w:cs="Tahoma"/>
          <w:highlight w:val="lightGray"/>
        </w:rPr>
        <w:t>____________________________________</w:t>
      </w:r>
      <w:r w:rsidRPr="00C95FB2">
        <w:rPr>
          <w:rFonts w:ascii="Tahoma" w:hAnsi="Tahoma" w:cs="Tahoma"/>
        </w:rPr>
        <w:t xml:space="preserve"> located at </w:t>
      </w:r>
      <w:r w:rsidRPr="00C95FB2">
        <w:rPr>
          <w:rFonts w:ascii="Tahoma" w:hAnsi="Tahoma" w:cs="Tahoma"/>
          <w:highlight w:val="lightGray"/>
        </w:rPr>
        <w:t>_______________________</w:t>
      </w:r>
      <w:r w:rsidRPr="00C95FB2">
        <w:rPr>
          <w:rFonts w:ascii="Tahoma" w:hAnsi="Tahoma" w:cs="Tahoma"/>
        </w:rPr>
        <w:t xml:space="preserve"> (“hereinafter referred to as the “Contractor”).</w:t>
      </w:r>
    </w:p>
    <w:p w14:paraId="158B616B" w14:textId="77777777" w:rsidR="00DB7249" w:rsidRPr="00C95FB2" w:rsidRDefault="0092702A" w:rsidP="003A50D9">
      <w:pPr>
        <w:pStyle w:val="ListParagraph"/>
        <w:numPr>
          <w:ilvl w:val="0"/>
          <w:numId w:val="17"/>
        </w:numPr>
        <w:spacing w:line="240" w:lineRule="auto"/>
        <w:outlineLvl w:val="0"/>
        <w:rPr>
          <w:rFonts w:ascii="Tahoma" w:eastAsia="Times New Roman" w:hAnsi="Tahoma" w:cs="Tahoma"/>
          <w:b/>
          <w:noProof/>
          <w:lang w:bidi="bn-BD"/>
        </w:rPr>
      </w:pPr>
      <w:r w:rsidRPr="00C95FB2">
        <w:rPr>
          <w:rFonts w:ascii="Tahoma" w:eastAsia="Times New Roman" w:hAnsi="Tahoma" w:cs="Tahoma"/>
          <w:b/>
          <w:noProof/>
          <w:lang w:bidi="bn-BD"/>
        </w:rPr>
        <w:t>Recitals</w:t>
      </w:r>
    </w:p>
    <w:p w14:paraId="1F24EFD5" w14:textId="77777777" w:rsidR="0092702A" w:rsidRPr="00C95FB2" w:rsidRDefault="0092702A" w:rsidP="003A50D9">
      <w:pPr>
        <w:pStyle w:val="ListParagraph"/>
        <w:numPr>
          <w:ilvl w:val="0"/>
          <w:numId w:val="18"/>
        </w:numPr>
        <w:spacing w:line="240" w:lineRule="auto"/>
        <w:outlineLvl w:val="0"/>
        <w:rPr>
          <w:rFonts w:ascii="Tahoma" w:eastAsia="Times New Roman" w:hAnsi="Tahoma" w:cs="Tahoma"/>
          <w:b/>
          <w:noProof/>
          <w:lang w:bidi="bn-BD"/>
        </w:rPr>
      </w:pPr>
      <w:r w:rsidRPr="00C95FB2">
        <w:rPr>
          <w:rFonts w:ascii="Tahoma" w:hAnsi="Tahoma" w:cs="Tahoma"/>
        </w:rPr>
        <w:t xml:space="preserve">The </w:t>
      </w:r>
      <w:r w:rsidR="008D20AA">
        <w:rPr>
          <w:rFonts w:ascii="Tahoma" w:hAnsi="Tahoma" w:cs="Tahoma"/>
        </w:rPr>
        <w:t>Referral Voucher Program</w:t>
      </w:r>
      <w:r w:rsidRPr="00C95FB2">
        <w:rPr>
          <w:rFonts w:ascii="Tahoma" w:hAnsi="Tahoma" w:cs="Tahoma"/>
        </w:rPr>
        <w:t xml:space="preserve"> (the “Program”) provides rental subsidies </w:t>
      </w:r>
      <w:r w:rsidR="008D20AA">
        <w:rPr>
          <w:rFonts w:ascii="Tahoma" w:hAnsi="Tahoma" w:cs="Tahoma"/>
        </w:rPr>
        <w:t xml:space="preserve">and support services for </w:t>
      </w:r>
      <w:r w:rsidRPr="00C95FB2">
        <w:rPr>
          <w:rFonts w:ascii="Tahoma" w:hAnsi="Tahoma" w:cs="Tahoma"/>
        </w:rPr>
        <w:t>individuals and families through a collaborative effort of the SHA</w:t>
      </w:r>
      <w:r w:rsidR="009C3FF5" w:rsidRPr="00C95FB2">
        <w:rPr>
          <w:rFonts w:ascii="Tahoma" w:hAnsi="Tahoma" w:cs="Tahoma"/>
        </w:rPr>
        <w:t xml:space="preserve">, </w:t>
      </w:r>
      <w:r w:rsidRPr="00C95FB2">
        <w:rPr>
          <w:rFonts w:ascii="Tahoma" w:hAnsi="Tahoma" w:cs="Tahoma"/>
        </w:rPr>
        <w:t>and community-based organizations.</w:t>
      </w:r>
    </w:p>
    <w:p w14:paraId="67118D6D" w14:textId="77777777" w:rsidR="00F4718C" w:rsidRPr="00C95FB2" w:rsidRDefault="00F4718C" w:rsidP="00F4718C">
      <w:pPr>
        <w:pStyle w:val="ListParagraph"/>
        <w:tabs>
          <w:tab w:val="left" w:pos="0"/>
          <w:tab w:val="left" w:pos="270"/>
        </w:tabs>
        <w:ind w:left="0"/>
        <w:rPr>
          <w:rFonts w:ascii="Tahoma" w:hAnsi="Tahoma" w:cs="Tahoma"/>
        </w:rPr>
      </w:pPr>
    </w:p>
    <w:p w14:paraId="276B80A4" w14:textId="77777777" w:rsidR="00DB7249" w:rsidRPr="00C95FB2" w:rsidRDefault="00F4718C" w:rsidP="003A50D9">
      <w:pPr>
        <w:pStyle w:val="ListParagraph"/>
        <w:numPr>
          <w:ilvl w:val="0"/>
          <w:numId w:val="18"/>
        </w:numPr>
        <w:tabs>
          <w:tab w:val="left" w:pos="0"/>
          <w:tab w:val="left" w:pos="270"/>
        </w:tabs>
        <w:rPr>
          <w:rFonts w:ascii="Tahoma" w:hAnsi="Tahoma" w:cs="Tahoma"/>
        </w:rPr>
      </w:pPr>
      <w:r w:rsidRPr="00C95FB2">
        <w:rPr>
          <w:rFonts w:ascii="Tahoma" w:hAnsi="Tahoma" w:cs="Tahoma"/>
        </w:rPr>
        <w:t xml:space="preserve">On </w:t>
      </w:r>
      <w:r w:rsidRPr="00C95FB2">
        <w:rPr>
          <w:rFonts w:ascii="Tahoma" w:hAnsi="Tahoma" w:cs="Tahoma"/>
          <w:highlight w:val="lightGray"/>
        </w:rPr>
        <w:t>___________</w:t>
      </w:r>
      <w:r w:rsidRPr="00C95FB2">
        <w:rPr>
          <w:rFonts w:ascii="Tahoma" w:hAnsi="Tahoma" w:cs="Tahoma"/>
        </w:rPr>
        <w:t>, 20</w:t>
      </w:r>
      <w:r w:rsidRPr="00C95FB2">
        <w:rPr>
          <w:rFonts w:ascii="Tahoma" w:hAnsi="Tahoma" w:cs="Tahoma"/>
          <w:highlight w:val="lightGray"/>
        </w:rPr>
        <w:t>__</w:t>
      </w:r>
      <w:r w:rsidRPr="00C95FB2">
        <w:rPr>
          <w:rFonts w:ascii="Tahoma" w:hAnsi="Tahoma" w:cs="Tahoma"/>
        </w:rPr>
        <w:t>, a Request for Proposals was issued to competitively solicit proposals.</w:t>
      </w:r>
    </w:p>
    <w:p w14:paraId="6232D896" w14:textId="77777777" w:rsidR="00DB7249" w:rsidRPr="00C95FB2" w:rsidRDefault="00DB7249" w:rsidP="00DB7249">
      <w:pPr>
        <w:pStyle w:val="ListParagraph"/>
        <w:rPr>
          <w:rFonts w:ascii="Tahoma" w:eastAsia="Times New Roman" w:hAnsi="Tahoma" w:cs="Tahoma"/>
          <w:lang w:bidi="bn-BD"/>
        </w:rPr>
      </w:pPr>
    </w:p>
    <w:p w14:paraId="53ABD77F" w14:textId="77777777" w:rsidR="00DB7249" w:rsidRPr="00C95FB2" w:rsidRDefault="00F4718C" w:rsidP="00DB7249">
      <w:pPr>
        <w:pStyle w:val="ListParagraph"/>
        <w:numPr>
          <w:ilvl w:val="0"/>
          <w:numId w:val="18"/>
        </w:numPr>
        <w:tabs>
          <w:tab w:val="left" w:pos="0"/>
          <w:tab w:val="left" w:pos="270"/>
        </w:tabs>
        <w:rPr>
          <w:rFonts w:ascii="Tahoma" w:eastAsia="Times New Roman" w:hAnsi="Tahoma" w:cs="Tahoma"/>
          <w:lang w:bidi="bn-BD"/>
        </w:rPr>
      </w:pPr>
      <w:r w:rsidRPr="00C95FB2">
        <w:rPr>
          <w:rFonts w:ascii="Tahoma" w:eastAsia="Times New Roman" w:hAnsi="Tahoma" w:cs="Tahoma"/>
          <w:lang w:bidi="bn-BD"/>
        </w:rPr>
        <w:t xml:space="preserve">The </w:t>
      </w:r>
      <w:r w:rsidR="0092702A" w:rsidRPr="00C95FB2">
        <w:rPr>
          <w:rFonts w:ascii="Tahoma" w:eastAsia="Times New Roman" w:hAnsi="Tahoma" w:cs="Tahoma"/>
          <w:lang w:bidi="bn-BD"/>
        </w:rPr>
        <w:t xml:space="preserve">SHA desires to enter into an agreement with a non-profit or government contractor to provide services to </w:t>
      </w:r>
      <w:r w:rsidR="0092702A" w:rsidRPr="00C95FB2">
        <w:rPr>
          <w:rFonts w:ascii="Tahoma" w:hAnsi="Tahoma" w:cs="Tahoma"/>
        </w:rPr>
        <w:t xml:space="preserve">assist Very Low and Extremely </w:t>
      </w:r>
      <w:proofErr w:type="gramStart"/>
      <w:r w:rsidR="0092702A" w:rsidRPr="00C95FB2">
        <w:rPr>
          <w:rFonts w:ascii="Tahoma" w:hAnsi="Tahoma" w:cs="Tahoma"/>
        </w:rPr>
        <w:t>Low Income</w:t>
      </w:r>
      <w:proofErr w:type="gramEnd"/>
      <w:r w:rsidR="0092702A" w:rsidRPr="00C95FB2">
        <w:rPr>
          <w:rFonts w:ascii="Tahoma" w:hAnsi="Tahoma" w:cs="Tahoma"/>
        </w:rPr>
        <w:t xml:space="preserve"> individuals and families in their efforts to </w:t>
      </w:r>
      <w:r w:rsidR="009C3FF5" w:rsidRPr="00C95FB2">
        <w:rPr>
          <w:rFonts w:ascii="Tahoma" w:hAnsi="Tahoma" w:cs="Tahoma"/>
        </w:rPr>
        <w:t>obtain affordable housing and maintain housing stability.</w:t>
      </w:r>
    </w:p>
    <w:p w14:paraId="0276F749" w14:textId="77777777" w:rsidR="009C3FF5" w:rsidRPr="00C95FB2" w:rsidRDefault="009C3FF5" w:rsidP="009C3FF5">
      <w:pPr>
        <w:pStyle w:val="ListParagraph"/>
        <w:rPr>
          <w:rFonts w:ascii="Tahoma" w:eastAsia="Times New Roman" w:hAnsi="Tahoma" w:cs="Tahoma"/>
          <w:lang w:bidi="bn-BD"/>
        </w:rPr>
      </w:pPr>
    </w:p>
    <w:p w14:paraId="28F95E53" w14:textId="77777777" w:rsidR="00DB7249" w:rsidRPr="00C95FB2" w:rsidRDefault="00F4718C" w:rsidP="003A50D9">
      <w:pPr>
        <w:pStyle w:val="ListParagraph"/>
        <w:numPr>
          <w:ilvl w:val="0"/>
          <w:numId w:val="18"/>
        </w:numPr>
        <w:tabs>
          <w:tab w:val="left" w:pos="0"/>
          <w:tab w:val="left" w:pos="270"/>
        </w:tabs>
        <w:rPr>
          <w:rFonts w:ascii="Tahoma" w:hAnsi="Tahoma" w:cs="Tahoma"/>
        </w:rPr>
      </w:pPr>
      <w:r w:rsidRPr="00C95FB2">
        <w:rPr>
          <w:rFonts w:ascii="Tahoma" w:eastAsia="Times New Roman" w:hAnsi="Tahoma" w:cs="Tahoma"/>
          <w:lang w:bidi="bn-BD"/>
        </w:rPr>
        <w:t xml:space="preserve">The Contractor desires to provide services to Eligible Participants as intended by </w:t>
      </w:r>
      <w:r w:rsidR="009C3FF5" w:rsidRPr="00C95FB2">
        <w:rPr>
          <w:rFonts w:ascii="Tahoma" w:eastAsia="Times New Roman" w:hAnsi="Tahoma" w:cs="Tahoma"/>
          <w:lang w:bidi="bn-BD"/>
        </w:rPr>
        <w:t>the Program</w:t>
      </w:r>
      <w:r w:rsidRPr="00C95FB2">
        <w:rPr>
          <w:rFonts w:ascii="Tahoma" w:eastAsia="Times New Roman" w:hAnsi="Tahoma" w:cs="Tahoma"/>
          <w:lang w:bidi="bn-BD"/>
        </w:rPr>
        <w:t xml:space="preserve"> and consistent with the proposal submitted on </w:t>
      </w:r>
      <w:r w:rsidRPr="00C95FB2">
        <w:rPr>
          <w:rFonts w:ascii="Tahoma" w:hAnsi="Tahoma" w:cs="Tahoma"/>
          <w:highlight w:val="lightGray"/>
        </w:rPr>
        <w:t>___________</w:t>
      </w:r>
      <w:r w:rsidRPr="00C95FB2">
        <w:rPr>
          <w:rFonts w:ascii="Tahoma" w:hAnsi="Tahoma" w:cs="Tahoma"/>
        </w:rPr>
        <w:t>, 20</w:t>
      </w:r>
      <w:r w:rsidRPr="00C95FB2">
        <w:rPr>
          <w:rFonts w:ascii="Tahoma" w:hAnsi="Tahoma" w:cs="Tahoma"/>
          <w:highlight w:val="lightGray"/>
        </w:rPr>
        <w:t>__</w:t>
      </w:r>
      <w:r w:rsidRPr="00C95FB2">
        <w:rPr>
          <w:rFonts w:ascii="Tahoma" w:eastAsia="Times New Roman" w:hAnsi="Tahoma" w:cs="Tahoma"/>
          <w:lang w:bidi="bn-BD"/>
        </w:rPr>
        <w:t xml:space="preserve">.  The Contractor possesses the personnel, administrative resources, licenses and other legal authorizations, </w:t>
      </w:r>
      <w:proofErr w:type="gramStart"/>
      <w:r w:rsidRPr="00C95FB2">
        <w:rPr>
          <w:rFonts w:ascii="Tahoma" w:eastAsia="Times New Roman" w:hAnsi="Tahoma" w:cs="Tahoma"/>
          <w:lang w:bidi="bn-BD"/>
        </w:rPr>
        <w:t>expertise</w:t>
      </w:r>
      <w:proofErr w:type="gramEnd"/>
      <w:r w:rsidRPr="00C95FB2">
        <w:rPr>
          <w:rFonts w:ascii="Tahoma" w:eastAsia="Times New Roman" w:hAnsi="Tahoma" w:cs="Tahoma"/>
          <w:lang w:bidi="bn-BD"/>
        </w:rPr>
        <w:t xml:space="preserve"> and qualifications to provide supportive services to program participants.  </w:t>
      </w:r>
    </w:p>
    <w:p w14:paraId="01A44F7B" w14:textId="77777777" w:rsidR="00E21973" w:rsidRPr="00C95FB2" w:rsidRDefault="00E21973" w:rsidP="00E21973">
      <w:pPr>
        <w:pStyle w:val="ListParagraph"/>
        <w:rPr>
          <w:rFonts w:ascii="Tahoma" w:hAnsi="Tahoma" w:cs="Tahoma"/>
        </w:rPr>
      </w:pPr>
    </w:p>
    <w:p w14:paraId="1789C414" w14:textId="77777777" w:rsidR="00E21973" w:rsidRDefault="00E21973" w:rsidP="003A50D9">
      <w:pPr>
        <w:pStyle w:val="ListParagraph"/>
        <w:numPr>
          <w:ilvl w:val="0"/>
          <w:numId w:val="18"/>
        </w:numPr>
        <w:tabs>
          <w:tab w:val="left" w:pos="0"/>
          <w:tab w:val="left" w:pos="270"/>
        </w:tabs>
        <w:rPr>
          <w:rFonts w:ascii="Tahoma" w:hAnsi="Tahoma" w:cs="Tahoma"/>
        </w:rPr>
      </w:pPr>
      <w:r w:rsidRPr="00C95FB2">
        <w:rPr>
          <w:rFonts w:ascii="Tahoma" w:hAnsi="Tahoma" w:cs="Tahoma"/>
        </w:rPr>
        <w:t>The Contractor agrees to participate in the Spokane community’s Homeless Management Information System.</w:t>
      </w:r>
    </w:p>
    <w:p w14:paraId="1B33F50E" w14:textId="77777777" w:rsidR="00041DDE" w:rsidRPr="00041DDE" w:rsidRDefault="00041DDE" w:rsidP="00041DDE">
      <w:pPr>
        <w:pStyle w:val="ListParagraph"/>
        <w:rPr>
          <w:rFonts w:ascii="Tahoma" w:hAnsi="Tahoma" w:cs="Tahoma"/>
        </w:rPr>
      </w:pPr>
    </w:p>
    <w:p w14:paraId="334CEB7F" w14:textId="77777777" w:rsidR="00041DDE" w:rsidRPr="00C95FB2" w:rsidRDefault="00041DDE" w:rsidP="003A50D9">
      <w:pPr>
        <w:pStyle w:val="ListParagraph"/>
        <w:numPr>
          <w:ilvl w:val="0"/>
          <w:numId w:val="18"/>
        </w:numPr>
        <w:tabs>
          <w:tab w:val="left" w:pos="0"/>
          <w:tab w:val="left" w:pos="270"/>
        </w:tabs>
        <w:rPr>
          <w:rFonts w:ascii="Tahoma" w:hAnsi="Tahoma" w:cs="Tahoma"/>
        </w:rPr>
      </w:pPr>
      <w:r>
        <w:rPr>
          <w:rFonts w:ascii="Tahoma" w:hAnsi="Tahoma" w:cs="Tahoma"/>
        </w:rPr>
        <w:t>The Contractor agrees to reporting requirements outlined in the RFP and consistent with their proposal submitted on _______, 2022.</w:t>
      </w:r>
    </w:p>
    <w:p w14:paraId="28F33B52" w14:textId="77777777" w:rsidR="00DB7249" w:rsidRPr="00C95FB2" w:rsidRDefault="00DB7249" w:rsidP="00DB7249">
      <w:pPr>
        <w:pStyle w:val="ListParagraph"/>
        <w:rPr>
          <w:rFonts w:ascii="Tahoma" w:hAnsi="Tahoma" w:cs="Tahoma"/>
        </w:rPr>
      </w:pPr>
    </w:p>
    <w:p w14:paraId="16378242" w14:textId="77777777" w:rsidR="00DB7249" w:rsidRPr="00C95FB2" w:rsidRDefault="0092702A" w:rsidP="003A50D9">
      <w:pPr>
        <w:pStyle w:val="ListParagraph"/>
        <w:numPr>
          <w:ilvl w:val="0"/>
          <w:numId w:val="18"/>
        </w:numPr>
        <w:tabs>
          <w:tab w:val="left" w:pos="0"/>
          <w:tab w:val="left" w:pos="270"/>
        </w:tabs>
        <w:rPr>
          <w:rFonts w:ascii="Tahoma" w:hAnsi="Tahoma" w:cs="Tahoma"/>
        </w:rPr>
      </w:pPr>
      <w:r w:rsidRPr="00C95FB2">
        <w:rPr>
          <w:rFonts w:ascii="Tahoma" w:hAnsi="Tahoma" w:cs="Tahoma"/>
        </w:rPr>
        <w:t>The SHA provides no funding for supportive services or administrative costs under this Agreement.</w:t>
      </w:r>
    </w:p>
    <w:p w14:paraId="6A8CE86A" w14:textId="77777777" w:rsidR="00DB7249" w:rsidRPr="00C95FB2" w:rsidRDefault="00DB7249" w:rsidP="00DB7249">
      <w:pPr>
        <w:pStyle w:val="ListParagraph"/>
        <w:rPr>
          <w:rFonts w:ascii="Tahoma" w:eastAsia="Times New Roman" w:hAnsi="Tahoma" w:cs="Tahoma"/>
          <w:noProof/>
          <w:lang w:bidi="bn-BD"/>
        </w:rPr>
      </w:pPr>
    </w:p>
    <w:p w14:paraId="3ABD292D" w14:textId="77777777" w:rsidR="0092702A" w:rsidRPr="00A36F3D" w:rsidRDefault="0092702A" w:rsidP="003A50D9">
      <w:pPr>
        <w:pStyle w:val="ListParagraph"/>
        <w:numPr>
          <w:ilvl w:val="0"/>
          <w:numId w:val="18"/>
        </w:numPr>
        <w:tabs>
          <w:tab w:val="left" w:pos="0"/>
          <w:tab w:val="left" w:pos="270"/>
        </w:tabs>
        <w:rPr>
          <w:rFonts w:ascii="Tahoma" w:hAnsi="Tahoma" w:cs="Tahoma"/>
        </w:rPr>
      </w:pPr>
      <w:r w:rsidRPr="00C95FB2">
        <w:rPr>
          <w:rFonts w:ascii="Tahoma" w:eastAsia="Times New Roman" w:hAnsi="Tahoma" w:cs="Tahoma"/>
          <w:noProof/>
          <w:lang w:bidi="bn-BD"/>
        </w:rPr>
        <w:t xml:space="preserve">Adequate consideration exists for this Agreement.  Based upon said consideration, and the foregoing recitals, the parties agree to the following terms and conditions.  </w:t>
      </w:r>
    </w:p>
    <w:p w14:paraId="05E16C7B" w14:textId="77777777" w:rsidR="00A36F3D" w:rsidRPr="00A36F3D" w:rsidRDefault="00A36F3D" w:rsidP="00A36F3D">
      <w:pPr>
        <w:pStyle w:val="ListParagraph"/>
        <w:rPr>
          <w:rFonts w:ascii="Tahoma" w:hAnsi="Tahoma" w:cs="Tahoma"/>
        </w:rPr>
      </w:pPr>
    </w:p>
    <w:p w14:paraId="340B68F3" w14:textId="77777777" w:rsidR="00A36F3D" w:rsidRDefault="00A36F3D" w:rsidP="00A36F3D">
      <w:pPr>
        <w:tabs>
          <w:tab w:val="left" w:pos="0"/>
          <w:tab w:val="left" w:pos="270"/>
        </w:tabs>
        <w:rPr>
          <w:rFonts w:ascii="Tahoma" w:hAnsi="Tahoma" w:cs="Tahoma"/>
        </w:rPr>
      </w:pPr>
    </w:p>
    <w:p w14:paraId="34C609F2" w14:textId="77777777" w:rsidR="00A36F3D" w:rsidRPr="00A36F3D" w:rsidRDefault="00A36F3D" w:rsidP="00A36F3D">
      <w:pPr>
        <w:tabs>
          <w:tab w:val="left" w:pos="0"/>
          <w:tab w:val="left" w:pos="270"/>
        </w:tabs>
        <w:rPr>
          <w:rFonts w:ascii="Tahoma" w:hAnsi="Tahoma" w:cs="Tahoma"/>
        </w:rPr>
      </w:pPr>
    </w:p>
    <w:p w14:paraId="2C785052" w14:textId="77777777" w:rsidR="00422D90" w:rsidRPr="00C95FB2" w:rsidRDefault="00422D90" w:rsidP="0092702A">
      <w:pPr>
        <w:spacing w:after="0" w:line="240" w:lineRule="auto"/>
        <w:rPr>
          <w:rFonts w:ascii="Tahoma" w:eastAsia="Times New Roman" w:hAnsi="Tahoma" w:cs="Tahoma"/>
          <w:noProof/>
          <w:lang w:bidi="bn-BD"/>
        </w:rPr>
      </w:pPr>
    </w:p>
    <w:p w14:paraId="1EAE379A" w14:textId="77777777" w:rsidR="00422D90" w:rsidRPr="00C95FB2" w:rsidRDefault="00422D90" w:rsidP="0092702A">
      <w:pPr>
        <w:spacing w:after="0" w:line="240" w:lineRule="auto"/>
        <w:rPr>
          <w:rFonts w:ascii="Tahoma" w:eastAsia="Times New Roman" w:hAnsi="Tahoma" w:cs="Tahoma"/>
          <w:noProof/>
          <w:lang w:bidi="bn-BD"/>
        </w:rPr>
      </w:pPr>
    </w:p>
    <w:p w14:paraId="1C97D24F" w14:textId="77777777" w:rsidR="0092702A" w:rsidRPr="00C95FB2" w:rsidRDefault="0092702A" w:rsidP="0092702A">
      <w:pPr>
        <w:tabs>
          <w:tab w:val="right" w:pos="1480"/>
        </w:tabs>
        <w:spacing w:after="0" w:line="240" w:lineRule="auto"/>
        <w:outlineLvl w:val="0"/>
        <w:rPr>
          <w:rFonts w:ascii="Tahoma" w:eastAsia="Times New Roman" w:hAnsi="Tahoma" w:cs="Tahoma"/>
          <w:b/>
          <w:noProof/>
          <w:lang w:bidi="bn-BD"/>
        </w:rPr>
      </w:pPr>
      <w:r w:rsidRPr="00C95FB2">
        <w:rPr>
          <w:rFonts w:ascii="Tahoma" w:eastAsia="Times New Roman" w:hAnsi="Tahoma" w:cs="Tahoma"/>
          <w:b/>
          <w:noProof/>
          <w:lang w:bidi="bn-BD"/>
        </w:rPr>
        <w:t>II. Agreement Terms and Conditions</w:t>
      </w:r>
    </w:p>
    <w:p w14:paraId="076BDF7E" w14:textId="77777777" w:rsidR="00F4718C" w:rsidRPr="00C95FB2" w:rsidRDefault="00F4718C" w:rsidP="0092702A">
      <w:pPr>
        <w:tabs>
          <w:tab w:val="right" w:pos="1480"/>
        </w:tabs>
        <w:spacing w:after="0" w:line="240" w:lineRule="auto"/>
        <w:outlineLvl w:val="0"/>
        <w:rPr>
          <w:rFonts w:ascii="Tahoma" w:eastAsia="Times New Roman" w:hAnsi="Tahoma" w:cs="Tahoma"/>
          <w:b/>
          <w:noProof/>
          <w:lang w:bidi="bn-BD"/>
        </w:rPr>
      </w:pPr>
    </w:p>
    <w:p w14:paraId="5069A07E" w14:textId="77777777" w:rsidR="00B01D18" w:rsidRPr="00C95FB2" w:rsidRDefault="00B01D18" w:rsidP="003A50D9">
      <w:pPr>
        <w:pStyle w:val="ListParagraph"/>
        <w:numPr>
          <w:ilvl w:val="0"/>
          <w:numId w:val="19"/>
        </w:numPr>
        <w:tabs>
          <w:tab w:val="left" w:pos="810"/>
        </w:tabs>
        <w:rPr>
          <w:rFonts w:ascii="Tahoma" w:hAnsi="Tahoma" w:cs="Tahoma"/>
        </w:rPr>
      </w:pPr>
      <w:r w:rsidRPr="00C95FB2">
        <w:rPr>
          <w:rFonts w:ascii="Tahoma" w:hAnsi="Tahoma" w:cs="Tahoma"/>
          <w:b/>
        </w:rPr>
        <w:t>Term</w:t>
      </w:r>
    </w:p>
    <w:p w14:paraId="7F3ED2B1" w14:textId="77777777" w:rsidR="00B01D18" w:rsidRPr="00C95FB2" w:rsidRDefault="00F4718C" w:rsidP="003A50D9">
      <w:pPr>
        <w:pStyle w:val="ListParagraph"/>
        <w:numPr>
          <w:ilvl w:val="0"/>
          <w:numId w:val="20"/>
        </w:numPr>
        <w:tabs>
          <w:tab w:val="left" w:pos="810"/>
        </w:tabs>
        <w:rPr>
          <w:rFonts w:ascii="Tahoma" w:hAnsi="Tahoma" w:cs="Tahoma"/>
        </w:rPr>
      </w:pPr>
      <w:r w:rsidRPr="00C95FB2">
        <w:rPr>
          <w:rFonts w:ascii="Tahoma" w:hAnsi="Tahoma" w:cs="Tahoma"/>
          <w:b/>
        </w:rPr>
        <w:t>Initial Term.</w:t>
      </w:r>
      <w:r w:rsidRPr="00C95FB2">
        <w:rPr>
          <w:rFonts w:ascii="Tahoma" w:hAnsi="Tahoma" w:cs="Tahoma"/>
        </w:rPr>
        <w:t xml:space="preserve">  This Agreement shall commence on </w:t>
      </w:r>
      <w:r w:rsidRPr="00C95FB2">
        <w:rPr>
          <w:rFonts w:ascii="Tahoma" w:hAnsi="Tahoma" w:cs="Tahoma"/>
          <w:highlight w:val="lightGray"/>
        </w:rPr>
        <w:t>____________</w:t>
      </w:r>
      <w:r w:rsidRPr="00C95FB2">
        <w:rPr>
          <w:rFonts w:ascii="Tahoma" w:hAnsi="Tahoma" w:cs="Tahoma"/>
        </w:rPr>
        <w:t>, 20</w:t>
      </w:r>
      <w:r w:rsidRPr="00C95FB2">
        <w:rPr>
          <w:rFonts w:ascii="Tahoma" w:hAnsi="Tahoma" w:cs="Tahoma"/>
          <w:highlight w:val="lightGray"/>
        </w:rPr>
        <w:t>__</w:t>
      </w:r>
      <w:r w:rsidRPr="00C95FB2">
        <w:rPr>
          <w:rFonts w:ascii="Tahoma" w:hAnsi="Tahoma" w:cs="Tahoma"/>
        </w:rPr>
        <w:t xml:space="preserve"> and continue in full force and effect through </w:t>
      </w:r>
      <w:r w:rsidRPr="00C95FB2">
        <w:rPr>
          <w:rFonts w:ascii="Tahoma" w:hAnsi="Tahoma" w:cs="Tahoma"/>
          <w:highlight w:val="lightGray"/>
        </w:rPr>
        <w:t>____________</w:t>
      </w:r>
      <w:r w:rsidRPr="00C95FB2">
        <w:rPr>
          <w:rFonts w:ascii="Tahoma" w:hAnsi="Tahoma" w:cs="Tahoma"/>
        </w:rPr>
        <w:t>, 20</w:t>
      </w:r>
      <w:r w:rsidRPr="00C95FB2">
        <w:rPr>
          <w:rFonts w:ascii="Tahoma" w:hAnsi="Tahoma" w:cs="Tahoma"/>
          <w:highlight w:val="lightGray"/>
        </w:rPr>
        <w:t>__</w:t>
      </w:r>
      <w:r w:rsidRPr="00C95FB2">
        <w:rPr>
          <w:rFonts w:ascii="Tahoma" w:hAnsi="Tahoma" w:cs="Tahoma"/>
        </w:rPr>
        <w:t xml:space="preserve"> unless ea</w:t>
      </w:r>
      <w:r w:rsidR="00735362" w:rsidRPr="00C95FB2">
        <w:rPr>
          <w:rFonts w:ascii="Tahoma" w:hAnsi="Tahoma" w:cs="Tahoma"/>
        </w:rPr>
        <w:t>r</w:t>
      </w:r>
      <w:r w:rsidRPr="00C95FB2">
        <w:rPr>
          <w:rFonts w:ascii="Tahoma" w:hAnsi="Tahoma" w:cs="Tahoma"/>
        </w:rPr>
        <w:t>lier terminated as provided elsewhere in this Agreement or extended by written amendment to this contract.</w:t>
      </w:r>
    </w:p>
    <w:p w14:paraId="2825D719" w14:textId="77777777" w:rsidR="00B01D18" w:rsidRPr="00C95FB2" w:rsidRDefault="00B01D18" w:rsidP="00B01D18">
      <w:pPr>
        <w:pStyle w:val="ListParagraph"/>
        <w:tabs>
          <w:tab w:val="left" w:pos="810"/>
        </w:tabs>
        <w:ind w:left="1080"/>
        <w:rPr>
          <w:rFonts w:ascii="Tahoma" w:hAnsi="Tahoma" w:cs="Tahoma"/>
        </w:rPr>
      </w:pPr>
    </w:p>
    <w:p w14:paraId="4EB9AB3B" w14:textId="77777777" w:rsidR="00B01D18" w:rsidRPr="00C95FB2" w:rsidRDefault="00F4718C" w:rsidP="003A50D9">
      <w:pPr>
        <w:pStyle w:val="ListParagraph"/>
        <w:numPr>
          <w:ilvl w:val="0"/>
          <w:numId w:val="20"/>
        </w:numPr>
        <w:tabs>
          <w:tab w:val="left" w:pos="810"/>
        </w:tabs>
        <w:rPr>
          <w:rFonts w:ascii="Tahoma" w:hAnsi="Tahoma" w:cs="Tahoma"/>
        </w:rPr>
      </w:pPr>
      <w:r w:rsidRPr="00C95FB2">
        <w:rPr>
          <w:rFonts w:ascii="Tahoma" w:hAnsi="Tahoma" w:cs="Tahoma"/>
          <w:b/>
        </w:rPr>
        <w:t>1</w:t>
      </w:r>
      <w:r w:rsidRPr="00C95FB2">
        <w:rPr>
          <w:rFonts w:ascii="Tahoma" w:hAnsi="Tahoma" w:cs="Tahoma"/>
          <w:b/>
          <w:vertAlign w:val="superscript"/>
        </w:rPr>
        <w:t>st</w:t>
      </w:r>
      <w:r w:rsidRPr="00C95FB2">
        <w:rPr>
          <w:rFonts w:ascii="Tahoma" w:hAnsi="Tahoma" w:cs="Tahoma"/>
          <w:b/>
        </w:rPr>
        <w:t xml:space="preserve"> Option Term.</w:t>
      </w:r>
      <w:r w:rsidRPr="00C95FB2">
        <w:rPr>
          <w:rFonts w:ascii="Tahoma" w:hAnsi="Tahoma" w:cs="Tahoma"/>
        </w:rPr>
        <w:t xml:space="preserve">  SHA may elect to extend the term of this Agreement for the period through </w:t>
      </w:r>
      <w:r w:rsidRPr="00C95FB2">
        <w:rPr>
          <w:rFonts w:ascii="Tahoma" w:hAnsi="Tahoma" w:cs="Tahoma"/>
          <w:highlight w:val="lightGray"/>
        </w:rPr>
        <w:t>____________</w:t>
      </w:r>
      <w:r w:rsidRPr="00C95FB2">
        <w:rPr>
          <w:rFonts w:ascii="Tahoma" w:hAnsi="Tahoma" w:cs="Tahoma"/>
        </w:rPr>
        <w:t>, 20</w:t>
      </w:r>
      <w:r w:rsidRPr="00C95FB2">
        <w:rPr>
          <w:rFonts w:ascii="Tahoma" w:hAnsi="Tahoma" w:cs="Tahoma"/>
          <w:highlight w:val="lightGray"/>
        </w:rPr>
        <w:t>__</w:t>
      </w:r>
      <w:r w:rsidRPr="00C95FB2">
        <w:rPr>
          <w:rFonts w:ascii="Tahoma" w:hAnsi="Tahoma" w:cs="Tahoma"/>
        </w:rPr>
        <w:t xml:space="preserve"> (“1</w:t>
      </w:r>
      <w:r w:rsidRPr="00C95FB2">
        <w:rPr>
          <w:rFonts w:ascii="Tahoma" w:hAnsi="Tahoma" w:cs="Tahoma"/>
          <w:vertAlign w:val="superscript"/>
        </w:rPr>
        <w:t>st</w:t>
      </w:r>
      <w:r w:rsidRPr="00C95FB2">
        <w:rPr>
          <w:rFonts w:ascii="Tahoma" w:hAnsi="Tahoma" w:cs="Tahoma"/>
        </w:rPr>
        <w:t xml:space="preserve"> Option Term) by giving notice to the Contractor prior to the expiration of the Initial Term.</w:t>
      </w:r>
    </w:p>
    <w:p w14:paraId="43EAC568" w14:textId="77777777" w:rsidR="00B01D18" w:rsidRPr="00C95FB2" w:rsidRDefault="00B01D18" w:rsidP="00B01D18">
      <w:pPr>
        <w:pStyle w:val="ListParagraph"/>
        <w:rPr>
          <w:rFonts w:ascii="Tahoma" w:hAnsi="Tahoma" w:cs="Tahoma"/>
          <w:b/>
        </w:rPr>
      </w:pPr>
    </w:p>
    <w:p w14:paraId="20A411DB" w14:textId="77777777" w:rsidR="00B01D18" w:rsidRPr="00C95FB2" w:rsidRDefault="00F4718C" w:rsidP="003A50D9">
      <w:pPr>
        <w:pStyle w:val="ListParagraph"/>
        <w:numPr>
          <w:ilvl w:val="0"/>
          <w:numId w:val="19"/>
        </w:numPr>
        <w:tabs>
          <w:tab w:val="left" w:pos="810"/>
        </w:tabs>
        <w:rPr>
          <w:rFonts w:ascii="Tahoma" w:hAnsi="Tahoma" w:cs="Tahoma"/>
        </w:rPr>
      </w:pPr>
      <w:r w:rsidRPr="00C95FB2">
        <w:rPr>
          <w:rFonts w:ascii="Tahoma" w:hAnsi="Tahoma" w:cs="Tahoma"/>
          <w:b/>
        </w:rPr>
        <w:t>S</w:t>
      </w:r>
      <w:r w:rsidR="00B01D18" w:rsidRPr="00C95FB2">
        <w:rPr>
          <w:rFonts w:ascii="Tahoma" w:hAnsi="Tahoma" w:cs="Tahoma"/>
          <w:b/>
        </w:rPr>
        <w:t>tatement of Work</w:t>
      </w:r>
    </w:p>
    <w:p w14:paraId="514DC7B0" w14:textId="77777777" w:rsidR="00B01D18" w:rsidRPr="00C95FB2" w:rsidRDefault="00B01D18" w:rsidP="003A50D9">
      <w:pPr>
        <w:pStyle w:val="ListParagraph"/>
        <w:numPr>
          <w:ilvl w:val="0"/>
          <w:numId w:val="21"/>
        </w:numPr>
        <w:tabs>
          <w:tab w:val="left" w:pos="810"/>
        </w:tabs>
        <w:rPr>
          <w:rFonts w:ascii="Tahoma" w:hAnsi="Tahoma" w:cs="Tahoma"/>
        </w:rPr>
      </w:pPr>
      <w:r w:rsidRPr="00C95FB2">
        <w:rPr>
          <w:rFonts w:ascii="Tahoma" w:hAnsi="Tahoma" w:cs="Tahoma"/>
          <w:b/>
        </w:rPr>
        <w:t>S</w:t>
      </w:r>
      <w:r w:rsidR="00F4718C" w:rsidRPr="00C95FB2">
        <w:rPr>
          <w:rFonts w:ascii="Tahoma" w:hAnsi="Tahoma" w:cs="Tahoma"/>
          <w:b/>
        </w:rPr>
        <w:t xml:space="preserve">cope of Work.  </w:t>
      </w:r>
      <w:r w:rsidR="00F4718C" w:rsidRPr="00C95FB2">
        <w:rPr>
          <w:rFonts w:ascii="Tahoma" w:hAnsi="Tahoma" w:cs="Tahoma"/>
        </w:rPr>
        <w:t xml:space="preserve">The Contractor shall, in a manner satisfactory to the SHA, completely perform the services set forth in Exhibit A, entitled “Scope of Work,” attached to and, by this reference, incorporated and made a part of this Agreement.  The Contractor shall also perform in accordance with its proposal to the SHA dated </w:t>
      </w:r>
      <w:r w:rsidR="00F4718C" w:rsidRPr="00C95FB2">
        <w:rPr>
          <w:rFonts w:ascii="Tahoma" w:hAnsi="Tahoma" w:cs="Tahoma"/>
          <w:highlight w:val="lightGray"/>
        </w:rPr>
        <w:t>__________</w:t>
      </w:r>
      <w:r w:rsidR="00F4718C" w:rsidRPr="00C95FB2">
        <w:rPr>
          <w:rFonts w:ascii="Tahoma" w:hAnsi="Tahoma" w:cs="Tahoma"/>
        </w:rPr>
        <w:t>, 20</w:t>
      </w:r>
      <w:r w:rsidR="00F4718C" w:rsidRPr="00C95FB2">
        <w:rPr>
          <w:rFonts w:ascii="Tahoma" w:hAnsi="Tahoma" w:cs="Tahoma"/>
          <w:highlight w:val="lightGray"/>
        </w:rPr>
        <w:t>__</w:t>
      </w:r>
      <w:r w:rsidR="00F4718C" w:rsidRPr="00C95FB2">
        <w:rPr>
          <w:rFonts w:ascii="Tahoma" w:hAnsi="Tahoma" w:cs="Tahoma"/>
        </w:rPr>
        <w:t>, which is attached as Exhibit F, entitled Contractor’s proposal.  Any conflicts between the requirements of Exhibit A and the “Work Plan” presented in the Contractor’s proposal shall be referred for resolution to the SHA, whose decisions in such matters shall be final and binding on both parties.</w:t>
      </w:r>
    </w:p>
    <w:p w14:paraId="2FF28F91" w14:textId="77777777" w:rsidR="00B01D18" w:rsidRPr="00C95FB2" w:rsidRDefault="00B01D18" w:rsidP="00B01D18">
      <w:pPr>
        <w:pStyle w:val="ListParagraph"/>
        <w:tabs>
          <w:tab w:val="left" w:pos="810"/>
        </w:tabs>
        <w:ind w:left="1080"/>
        <w:rPr>
          <w:rFonts w:ascii="Tahoma" w:hAnsi="Tahoma" w:cs="Tahoma"/>
        </w:rPr>
      </w:pPr>
    </w:p>
    <w:p w14:paraId="077A8558" w14:textId="77777777" w:rsidR="00B01D18" w:rsidRPr="00C95FB2" w:rsidRDefault="00F4718C" w:rsidP="003A50D9">
      <w:pPr>
        <w:pStyle w:val="ListParagraph"/>
        <w:numPr>
          <w:ilvl w:val="0"/>
          <w:numId w:val="21"/>
        </w:numPr>
        <w:tabs>
          <w:tab w:val="left" w:pos="810"/>
        </w:tabs>
        <w:rPr>
          <w:rFonts w:ascii="Tahoma" w:hAnsi="Tahoma" w:cs="Tahoma"/>
        </w:rPr>
      </w:pPr>
      <w:r w:rsidRPr="00C95FB2">
        <w:rPr>
          <w:rFonts w:ascii="Tahoma" w:hAnsi="Tahoma" w:cs="Tahoma"/>
          <w:b/>
        </w:rPr>
        <w:t>Additional Work.</w:t>
      </w:r>
      <w:r w:rsidRPr="00C95FB2">
        <w:rPr>
          <w:rFonts w:ascii="Tahoma" w:hAnsi="Tahoma" w:cs="Tahoma"/>
        </w:rPr>
        <w:t xml:space="preserve">  Any work performed by the Contractor, beyond that authorized in Subparagraph 1.a. above, must be approved in advance by the SHA, and such approved work shall be considered “Additional Work” under this Agreement.  Any such approval of Additional Work by the SHA, as well as any other material change in the terms and conditions of this Agreement, shall only be binding upon either party if confirmed in a written amendment to this Agreement executed by both parties.</w:t>
      </w:r>
    </w:p>
    <w:p w14:paraId="025A4861" w14:textId="77777777" w:rsidR="00B01D18" w:rsidRPr="00C95FB2" w:rsidRDefault="00B01D18" w:rsidP="00B01D18">
      <w:pPr>
        <w:pStyle w:val="ListParagraph"/>
        <w:rPr>
          <w:rFonts w:ascii="Tahoma" w:hAnsi="Tahoma" w:cs="Tahoma"/>
          <w:b/>
        </w:rPr>
      </w:pPr>
    </w:p>
    <w:p w14:paraId="5C9768AF" w14:textId="77777777" w:rsidR="00F4718C" w:rsidRPr="00C95FB2" w:rsidRDefault="00F4718C" w:rsidP="003A50D9">
      <w:pPr>
        <w:pStyle w:val="ListParagraph"/>
        <w:numPr>
          <w:ilvl w:val="0"/>
          <w:numId w:val="21"/>
        </w:numPr>
        <w:tabs>
          <w:tab w:val="left" w:pos="810"/>
        </w:tabs>
        <w:rPr>
          <w:rFonts w:ascii="Tahoma" w:hAnsi="Tahoma" w:cs="Tahoma"/>
        </w:rPr>
      </w:pPr>
      <w:r w:rsidRPr="00C95FB2">
        <w:rPr>
          <w:rFonts w:ascii="Tahoma" w:hAnsi="Tahoma" w:cs="Tahoma"/>
          <w:b/>
        </w:rPr>
        <w:t>Key Personnel.</w:t>
      </w:r>
      <w:r w:rsidRPr="00C95FB2">
        <w:rPr>
          <w:rFonts w:ascii="Tahoma" w:hAnsi="Tahoma" w:cs="Tahoma"/>
        </w:rPr>
        <w:t xml:space="preserve">  The Contractor shall provide the personnel listed below to perform the above-specified services, which persons are hereby designated as “Key Personnel” under this Agreement.  The Contractor shall not remove or replace any named person below, nor shall his/her agreed upon function or level of commitment be changed, without the prior written consent of the SHA.</w:t>
      </w:r>
    </w:p>
    <w:p w14:paraId="3797EB4D" w14:textId="77777777" w:rsidR="00F4718C" w:rsidRPr="00C95FB2" w:rsidRDefault="00B01D18" w:rsidP="00F4718C">
      <w:pPr>
        <w:tabs>
          <w:tab w:val="left" w:pos="810"/>
        </w:tabs>
        <w:rPr>
          <w:rFonts w:ascii="Tahoma" w:hAnsi="Tahoma" w:cs="Tahoma"/>
          <w:b/>
        </w:rPr>
      </w:pPr>
      <w:r w:rsidRPr="00C95FB2">
        <w:rPr>
          <w:rFonts w:ascii="Tahoma" w:hAnsi="Tahoma" w:cs="Tahoma"/>
          <w:b/>
        </w:rPr>
        <w:tab/>
      </w:r>
      <w:r w:rsidR="00F4718C" w:rsidRPr="00C95FB2">
        <w:rPr>
          <w:rFonts w:ascii="Tahoma" w:hAnsi="Tahoma" w:cs="Tahoma"/>
          <w:b/>
        </w:rPr>
        <w:tab/>
        <w:t>Name</w:t>
      </w:r>
      <w:r w:rsidR="00F4718C" w:rsidRPr="00C95FB2">
        <w:rPr>
          <w:rFonts w:ascii="Tahoma" w:hAnsi="Tahoma" w:cs="Tahoma"/>
          <w:b/>
        </w:rPr>
        <w:tab/>
      </w:r>
      <w:r w:rsidR="00F4718C" w:rsidRPr="00C95FB2">
        <w:rPr>
          <w:rFonts w:ascii="Tahoma" w:hAnsi="Tahoma" w:cs="Tahoma"/>
          <w:b/>
        </w:rPr>
        <w:tab/>
      </w:r>
      <w:r w:rsidR="00F4718C" w:rsidRPr="00C95FB2">
        <w:rPr>
          <w:rFonts w:ascii="Tahoma" w:hAnsi="Tahoma" w:cs="Tahoma"/>
          <w:b/>
        </w:rPr>
        <w:tab/>
      </w:r>
      <w:r w:rsidRPr="00C95FB2">
        <w:rPr>
          <w:rFonts w:ascii="Tahoma" w:hAnsi="Tahoma" w:cs="Tahoma"/>
          <w:b/>
        </w:rPr>
        <w:tab/>
      </w:r>
      <w:r w:rsidR="00F4718C" w:rsidRPr="00C95FB2">
        <w:rPr>
          <w:rFonts w:ascii="Tahoma" w:hAnsi="Tahoma" w:cs="Tahoma"/>
          <w:b/>
        </w:rPr>
        <w:t>Title</w:t>
      </w:r>
      <w:r w:rsidR="00F4718C" w:rsidRPr="00C95FB2">
        <w:rPr>
          <w:rFonts w:ascii="Tahoma" w:hAnsi="Tahoma" w:cs="Tahoma"/>
          <w:b/>
        </w:rPr>
        <w:tab/>
      </w:r>
      <w:r w:rsidR="00F4718C" w:rsidRPr="00C95FB2">
        <w:rPr>
          <w:rFonts w:ascii="Tahoma" w:hAnsi="Tahoma" w:cs="Tahoma"/>
          <w:b/>
        </w:rPr>
        <w:tab/>
      </w:r>
      <w:r w:rsidR="00F4718C" w:rsidRPr="00C95FB2">
        <w:rPr>
          <w:rFonts w:ascii="Tahoma" w:hAnsi="Tahoma" w:cs="Tahoma"/>
          <w:b/>
        </w:rPr>
        <w:tab/>
      </w:r>
      <w:r w:rsidR="00F4718C" w:rsidRPr="00C95FB2">
        <w:rPr>
          <w:rFonts w:ascii="Tahoma" w:hAnsi="Tahoma" w:cs="Tahoma"/>
          <w:b/>
        </w:rPr>
        <w:tab/>
        <w:t>Function</w:t>
      </w:r>
    </w:p>
    <w:p w14:paraId="5A2ABEC4" w14:textId="77777777" w:rsidR="00DB7249" w:rsidRPr="00C95FB2" w:rsidRDefault="00F4718C" w:rsidP="00F4718C">
      <w:pPr>
        <w:tabs>
          <w:tab w:val="left" w:pos="810"/>
        </w:tabs>
        <w:rPr>
          <w:rFonts w:ascii="Tahoma" w:hAnsi="Tahoma" w:cs="Tahoma"/>
          <w:b/>
        </w:rPr>
      </w:pPr>
      <w:r w:rsidRPr="00C95FB2">
        <w:rPr>
          <w:rFonts w:ascii="Tahoma" w:hAnsi="Tahoma" w:cs="Tahoma"/>
          <w:b/>
        </w:rPr>
        <w:tab/>
      </w:r>
      <w:r w:rsidR="00B01D18" w:rsidRPr="00C95FB2">
        <w:rPr>
          <w:rFonts w:ascii="Tahoma" w:hAnsi="Tahoma" w:cs="Tahoma"/>
          <w:b/>
        </w:rPr>
        <w:tab/>
      </w:r>
      <w:r w:rsidRPr="00C95FB2">
        <w:rPr>
          <w:rFonts w:ascii="Tahoma" w:hAnsi="Tahoma" w:cs="Tahoma"/>
          <w:b/>
          <w:highlight w:val="lightGray"/>
        </w:rPr>
        <w:t>______________</w:t>
      </w:r>
      <w:r w:rsidR="00DB7249" w:rsidRPr="00C95FB2">
        <w:rPr>
          <w:rFonts w:ascii="Tahoma" w:hAnsi="Tahoma" w:cs="Tahoma"/>
          <w:b/>
        </w:rPr>
        <w:tab/>
      </w:r>
      <w:r w:rsidR="00DB7249" w:rsidRPr="00C95FB2">
        <w:rPr>
          <w:rFonts w:ascii="Tahoma" w:hAnsi="Tahoma" w:cs="Tahoma"/>
          <w:b/>
        </w:rPr>
        <w:tab/>
      </w:r>
      <w:r w:rsidRPr="00C95FB2">
        <w:rPr>
          <w:rFonts w:ascii="Tahoma" w:hAnsi="Tahoma" w:cs="Tahoma"/>
          <w:b/>
          <w:highlight w:val="lightGray"/>
        </w:rPr>
        <w:t>_______________</w:t>
      </w:r>
      <w:r w:rsidRPr="00C95FB2">
        <w:rPr>
          <w:rFonts w:ascii="Tahoma" w:hAnsi="Tahoma" w:cs="Tahoma"/>
          <w:b/>
        </w:rPr>
        <w:tab/>
      </w:r>
      <w:r w:rsidRPr="00C95FB2">
        <w:rPr>
          <w:rFonts w:ascii="Tahoma" w:hAnsi="Tahoma" w:cs="Tahoma"/>
          <w:b/>
        </w:rPr>
        <w:tab/>
      </w:r>
      <w:r w:rsidR="00DB7249" w:rsidRPr="00C95FB2">
        <w:rPr>
          <w:rFonts w:ascii="Tahoma" w:hAnsi="Tahoma" w:cs="Tahoma"/>
          <w:b/>
          <w:highlight w:val="lightGray"/>
        </w:rPr>
        <w:t>_______________</w:t>
      </w:r>
    </w:p>
    <w:p w14:paraId="34E53E38" w14:textId="77777777" w:rsidR="00F4718C" w:rsidRPr="00C95FB2" w:rsidRDefault="00DB7249" w:rsidP="00F4718C">
      <w:pPr>
        <w:tabs>
          <w:tab w:val="left" w:pos="810"/>
        </w:tabs>
        <w:rPr>
          <w:rFonts w:ascii="Tahoma" w:hAnsi="Tahoma" w:cs="Tahoma"/>
          <w:b/>
        </w:rPr>
      </w:pPr>
      <w:r w:rsidRPr="00C95FB2">
        <w:rPr>
          <w:rFonts w:ascii="Tahoma" w:hAnsi="Tahoma" w:cs="Tahoma"/>
          <w:b/>
        </w:rPr>
        <w:lastRenderedPageBreak/>
        <w:tab/>
      </w:r>
      <w:r w:rsidR="00B01D18" w:rsidRPr="00C95FB2">
        <w:rPr>
          <w:rFonts w:ascii="Tahoma" w:hAnsi="Tahoma" w:cs="Tahoma"/>
          <w:b/>
        </w:rPr>
        <w:tab/>
      </w:r>
      <w:r w:rsidR="00F4718C" w:rsidRPr="00C95FB2">
        <w:rPr>
          <w:rFonts w:ascii="Tahoma" w:hAnsi="Tahoma" w:cs="Tahoma"/>
          <w:b/>
          <w:highlight w:val="lightGray"/>
        </w:rPr>
        <w:t>______________</w:t>
      </w:r>
      <w:r w:rsidR="00F4718C" w:rsidRPr="00C95FB2">
        <w:rPr>
          <w:rFonts w:ascii="Tahoma" w:hAnsi="Tahoma" w:cs="Tahoma"/>
          <w:b/>
        </w:rPr>
        <w:tab/>
      </w:r>
      <w:r w:rsidR="00F4718C" w:rsidRPr="00C95FB2">
        <w:rPr>
          <w:rFonts w:ascii="Tahoma" w:hAnsi="Tahoma" w:cs="Tahoma"/>
          <w:b/>
        </w:rPr>
        <w:tab/>
      </w:r>
      <w:r w:rsidR="00F4718C" w:rsidRPr="00C95FB2">
        <w:rPr>
          <w:rFonts w:ascii="Tahoma" w:hAnsi="Tahoma" w:cs="Tahoma"/>
          <w:b/>
          <w:highlight w:val="lightGray"/>
        </w:rPr>
        <w:t>_______________</w:t>
      </w:r>
      <w:r w:rsidRPr="00C95FB2">
        <w:rPr>
          <w:rFonts w:ascii="Tahoma" w:hAnsi="Tahoma" w:cs="Tahoma"/>
          <w:b/>
        </w:rPr>
        <w:tab/>
      </w:r>
      <w:r w:rsidRPr="00C95FB2">
        <w:rPr>
          <w:rFonts w:ascii="Tahoma" w:hAnsi="Tahoma" w:cs="Tahoma"/>
          <w:b/>
        </w:rPr>
        <w:tab/>
      </w:r>
      <w:r w:rsidRPr="00C95FB2">
        <w:rPr>
          <w:rFonts w:ascii="Tahoma" w:hAnsi="Tahoma" w:cs="Tahoma"/>
          <w:b/>
          <w:highlight w:val="lightGray"/>
        </w:rPr>
        <w:t>_______________</w:t>
      </w:r>
      <w:r w:rsidR="00F4718C" w:rsidRPr="00C95FB2">
        <w:rPr>
          <w:rFonts w:ascii="Tahoma" w:hAnsi="Tahoma" w:cs="Tahoma"/>
          <w:b/>
        </w:rPr>
        <w:tab/>
      </w:r>
    </w:p>
    <w:p w14:paraId="5990BC17" w14:textId="77777777" w:rsidR="0092702A" w:rsidRPr="00C95FB2" w:rsidRDefault="0092702A" w:rsidP="0092702A">
      <w:pPr>
        <w:spacing w:after="0" w:line="240" w:lineRule="auto"/>
        <w:rPr>
          <w:rFonts w:ascii="Tahoma" w:eastAsia="Times New Roman" w:hAnsi="Tahoma" w:cs="Tahoma"/>
          <w:noProof/>
          <w:lang w:bidi="bn-BD"/>
        </w:rPr>
      </w:pPr>
    </w:p>
    <w:p w14:paraId="208C9EB7" w14:textId="77777777" w:rsidR="0092702A" w:rsidRPr="00C95FB2" w:rsidRDefault="0092702A" w:rsidP="003A50D9">
      <w:pPr>
        <w:pStyle w:val="ListParagraph"/>
        <w:numPr>
          <w:ilvl w:val="0"/>
          <w:numId w:val="21"/>
        </w:numPr>
        <w:spacing w:after="0" w:line="240" w:lineRule="auto"/>
        <w:rPr>
          <w:rFonts w:ascii="Tahoma" w:eastAsia="Times New Roman" w:hAnsi="Tahoma" w:cs="Tahoma"/>
          <w:noProof/>
          <w:lang w:bidi="bn-BD"/>
        </w:rPr>
      </w:pPr>
      <w:r w:rsidRPr="00C95FB2">
        <w:rPr>
          <w:rFonts w:ascii="Tahoma" w:eastAsia="Times New Roman" w:hAnsi="Tahoma" w:cs="Tahoma"/>
          <w:b/>
          <w:noProof/>
          <w:lang w:bidi="bn-BD"/>
        </w:rPr>
        <w:t>Materials, Equipment and Personnel</w:t>
      </w:r>
      <w:r w:rsidRPr="00C95FB2">
        <w:rPr>
          <w:rFonts w:ascii="Tahoma" w:eastAsia="Times New Roman" w:hAnsi="Tahoma" w:cs="Tahoma"/>
          <w:noProof/>
          <w:lang w:bidi="bn-BD"/>
        </w:rPr>
        <w:t xml:space="preserve">.  Contractor shall furnish, at contractor's own expense, all materials, equipment and personnel necessary to carry out the terms of this contract. </w:t>
      </w:r>
    </w:p>
    <w:p w14:paraId="4DB19C96" w14:textId="77777777" w:rsidR="00B01D18" w:rsidRPr="00C95FB2" w:rsidRDefault="00B01D18" w:rsidP="00B01D18">
      <w:pPr>
        <w:spacing w:after="0" w:line="240" w:lineRule="auto"/>
        <w:rPr>
          <w:rFonts w:ascii="Tahoma" w:eastAsia="Times New Roman" w:hAnsi="Tahoma" w:cs="Tahoma"/>
          <w:noProof/>
          <w:lang w:bidi="bn-BD"/>
        </w:rPr>
      </w:pPr>
    </w:p>
    <w:p w14:paraId="31D0F29F" w14:textId="77777777" w:rsidR="00F60304" w:rsidRPr="00C95FB2" w:rsidRDefault="0092702A" w:rsidP="00751432">
      <w:pPr>
        <w:pStyle w:val="Normal0"/>
        <w:numPr>
          <w:ilvl w:val="0"/>
          <w:numId w:val="21"/>
        </w:numPr>
        <w:ind w:right="720"/>
        <w:rPr>
          <w:rFonts w:ascii="Tahoma" w:hAnsi="Tahoma" w:cs="Tahoma"/>
          <w:sz w:val="22"/>
          <w:szCs w:val="22"/>
        </w:rPr>
      </w:pPr>
      <w:r w:rsidRPr="00C95FB2">
        <w:rPr>
          <w:rFonts w:ascii="Tahoma" w:eastAsia="Times New Roman" w:hAnsi="Tahoma" w:cs="Tahoma"/>
          <w:b/>
          <w:noProof/>
          <w:sz w:val="22"/>
          <w:szCs w:val="22"/>
          <w:lang w:bidi="bn-BD"/>
        </w:rPr>
        <w:t>Liability and Indemnification</w:t>
      </w:r>
      <w:r w:rsidRPr="00C95FB2">
        <w:rPr>
          <w:rFonts w:ascii="Tahoma" w:eastAsia="Times New Roman" w:hAnsi="Tahoma" w:cs="Tahoma"/>
          <w:noProof/>
          <w:sz w:val="22"/>
          <w:szCs w:val="22"/>
          <w:lang w:bidi="bn-BD"/>
        </w:rPr>
        <w:t xml:space="preserve">.  </w:t>
      </w:r>
      <w:r w:rsidR="00F60304" w:rsidRPr="00C95FB2">
        <w:rPr>
          <w:rFonts w:ascii="Tahoma" w:hAnsi="Tahoma" w:cs="Tahoma"/>
          <w:sz w:val="22"/>
          <w:szCs w:val="22"/>
        </w:rPr>
        <w:t>To the fullest extent permitted by law, Contractor shall indemnify, defend, and hold harmless SHA, and its agents, affiliates, employees, managers, officers, other contractors, heirs and assigns (hereinafter "Indemnified Parties") from and against any and all liability, claims, damage, costs, expenses, awards, fines, judgments, and attorneys' fees (including, without limitation, expert witness fees and other litigation expenses) of every nature arising out of or in connection with Contractor’s performance of work hereunder, or work of its agents, employees, subcontractors and/or independent contractors, or their failure to comply with any of its obligations contained in the agreement, whether or not caused in whole or in part by Indemnified Parties' active or passive negligence, intentional act or omission.  Such obligation shall not be construed to negate, abridge, or reduce other rights or obligations of indemnity that would otherwise exist as to PARTIES."</w:t>
      </w:r>
    </w:p>
    <w:p w14:paraId="37F88638" w14:textId="77777777" w:rsidR="00F60304" w:rsidRPr="00C95FB2" w:rsidRDefault="00F60304" w:rsidP="00F60304">
      <w:pPr>
        <w:pStyle w:val="Normal0"/>
        <w:ind w:left="720" w:right="720"/>
        <w:rPr>
          <w:rFonts w:ascii="Tahoma" w:hAnsi="Tahoma" w:cs="Tahoma"/>
          <w:sz w:val="22"/>
          <w:szCs w:val="22"/>
        </w:rPr>
      </w:pPr>
    </w:p>
    <w:p w14:paraId="5441DE9F" w14:textId="77777777" w:rsidR="00F60304" w:rsidRPr="00C95FB2" w:rsidRDefault="00F60304" w:rsidP="00751432">
      <w:pPr>
        <w:pStyle w:val="10sp0"/>
        <w:ind w:left="1080" w:right="720"/>
        <w:rPr>
          <w:rFonts w:ascii="Tahoma" w:hAnsi="Tahoma" w:cs="Tahoma"/>
          <w:sz w:val="22"/>
          <w:szCs w:val="22"/>
        </w:rPr>
      </w:pPr>
      <w:r w:rsidRPr="00C95FB2">
        <w:rPr>
          <w:rFonts w:ascii="Tahoma" w:hAnsi="Tahoma" w:cs="Tahoma"/>
          <w:sz w:val="22"/>
          <w:szCs w:val="22"/>
        </w:rPr>
        <w:t>The indemnification obligations of Contractor under this Agreement shall not be limited by the amounts or types of insurance (or the deductibles or self-insured retention amounts of such insurance) which Contractor is required to carry under this Agreement.  Indemnified Parties' right to indemnification from Contractor under this section shall be independent of Indemnified Parties' rights under the insurance to be provided by Contractor under this Agreement.</w:t>
      </w:r>
    </w:p>
    <w:p w14:paraId="7E065027" w14:textId="77777777" w:rsidR="00B01D18" w:rsidRPr="00C95FB2" w:rsidRDefault="297ECBC4" w:rsidP="00751432">
      <w:pPr>
        <w:spacing w:after="0" w:line="240" w:lineRule="auto"/>
        <w:ind w:left="990"/>
        <w:rPr>
          <w:rFonts w:ascii="Tahoma" w:eastAsia="Times New Roman" w:hAnsi="Tahoma" w:cs="Tahoma"/>
          <w:noProof/>
          <w:lang w:bidi="bn-BD"/>
        </w:rPr>
      </w:pPr>
      <w:r w:rsidRPr="00C95FB2">
        <w:rPr>
          <w:rFonts w:ascii="Tahoma" w:hAnsi="Tahoma" w:cs="Tahoma"/>
        </w:rPr>
        <w:t xml:space="preserve">Contractor’s duty to defend the Indemnified Parties is entirely separate from, independent of, and free-standing from Contractor’s duty to indemnify the Indemnified Parties, including, without limitation, the defense of the Indemnified Parties against claims for which the Indemnified Parties (or any of them) may be strictly liable and applies whether the issue of Contractor’s liability, breach of this Agreement or other obligation, or Contractor’s responsibility has been determined and whether the Indemnified Parties (or any of them) have paid any sums or incurred any detriment, arising out of or resulting directly or indirectly from Contractor’s performance of the Work.  Such defense obligation shall arise immediately upon presentation of a claim by any Person which arises out of or is connected to the Work performed by Contractor or any of its Agents and written notice of such claim being tendered to Contractor. </w:t>
      </w:r>
      <w:r w:rsidRPr="00C95FB2">
        <w:rPr>
          <w:rFonts w:ascii="Tahoma" w:eastAsia="Times New Roman" w:hAnsi="Tahoma" w:cs="Tahoma"/>
          <w:noProof/>
          <w:lang w:bidi="bn-BD"/>
        </w:rPr>
        <w:t xml:space="preserve">  </w:t>
      </w:r>
    </w:p>
    <w:p w14:paraId="533DD291" w14:textId="77777777" w:rsidR="00B01D18" w:rsidRPr="00C95FB2" w:rsidRDefault="00B01D18" w:rsidP="00751432">
      <w:pPr>
        <w:pStyle w:val="ListParagraph"/>
        <w:spacing w:after="0" w:line="240" w:lineRule="auto"/>
        <w:ind w:left="990"/>
        <w:rPr>
          <w:rFonts w:ascii="Tahoma" w:eastAsia="Times New Roman" w:hAnsi="Tahoma" w:cs="Tahoma"/>
          <w:noProof/>
          <w:lang w:bidi="bn-BD"/>
        </w:rPr>
      </w:pPr>
    </w:p>
    <w:p w14:paraId="05C3DBD2" w14:textId="77777777" w:rsidR="0092702A" w:rsidRPr="00C95FB2" w:rsidRDefault="297ECBC4" w:rsidP="003A50D9">
      <w:pPr>
        <w:pStyle w:val="ListParagraph"/>
        <w:numPr>
          <w:ilvl w:val="0"/>
          <w:numId w:val="21"/>
        </w:numPr>
        <w:spacing w:after="0" w:line="240" w:lineRule="auto"/>
        <w:rPr>
          <w:rFonts w:ascii="Tahoma" w:eastAsia="Times New Roman" w:hAnsi="Tahoma" w:cs="Tahoma"/>
          <w:noProof/>
          <w:lang w:bidi="bn-BD"/>
        </w:rPr>
      </w:pPr>
      <w:r w:rsidRPr="00C95FB2">
        <w:rPr>
          <w:rFonts w:ascii="Tahoma" w:eastAsia="Times New Roman" w:hAnsi="Tahoma" w:cs="Tahoma"/>
          <w:b/>
          <w:bCs/>
          <w:noProof/>
          <w:lang w:bidi="bn-BD"/>
        </w:rPr>
        <w:t>Contract Termination</w:t>
      </w:r>
      <w:r w:rsidRPr="00C95FB2">
        <w:rPr>
          <w:rFonts w:ascii="Tahoma" w:eastAsia="Times New Roman" w:hAnsi="Tahoma" w:cs="Tahoma"/>
          <w:noProof/>
          <w:lang w:bidi="bn-BD"/>
        </w:rPr>
        <w:t xml:space="preserve">.  </w:t>
      </w:r>
    </w:p>
    <w:p w14:paraId="45D4C448" w14:textId="77777777" w:rsidR="00DB7249" w:rsidRPr="00C95FB2" w:rsidRDefault="00DB7249" w:rsidP="0092702A">
      <w:pPr>
        <w:spacing w:after="0" w:line="240" w:lineRule="auto"/>
        <w:ind w:firstLine="720"/>
        <w:rPr>
          <w:rFonts w:ascii="Tahoma" w:eastAsia="Times New Roman" w:hAnsi="Tahoma" w:cs="Tahoma"/>
          <w:lang w:bidi="bn-BD"/>
        </w:rPr>
      </w:pPr>
    </w:p>
    <w:p w14:paraId="0E7AD274" w14:textId="77777777" w:rsidR="0092702A" w:rsidRPr="00C95FB2" w:rsidRDefault="0092702A" w:rsidP="00422D90">
      <w:pPr>
        <w:pStyle w:val="ListParagraph"/>
        <w:numPr>
          <w:ilvl w:val="1"/>
          <w:numId w:val="21"/>
        </w:numPr>
        <w:spacing w:after="0" w:line="240" w:lineRule="auto"/>
        <w:ind w:left="1440"/>
        <w:rPr>
          <w:rFonts w:ascii="Tahoma" w:eastAsia="Times New Roman" w:hAnsi="Tahoma" w:cs="Tahoma"/>
          <w:lang w:bidi="bn-BD"/>
        </w:rPr>
      </w:pPr>
      <w:r w:rsidRPr="00C95FB2">
        <w:rPr>
          <w:rFonts w:ascii="Tahoma" w:eastAsia="Times New Roman" w:hAnsi="Tahoma" w:cs="Tahoma"/>
          <w:lang w:bidi="bn-BD"/>
        </w:rPr>
        <w:t>Either party may cancel this Agreement without cause upon 60 days written notice to the other party.</w:t>
      </w:r>
    </w:p>
    <w:p w14:paraId="18E86CE2" w14:textId="77777777" w:rsidR="00B01D18" w:rsidRPr="00C95FB2" w:rsidRDefault="0092702A" w:rsidP="00422D90">
      <w:pPr>
        <w:pStyle w:val="ListParagraph"/>
        <w:numPr>
          <w:ilvl w:val="1"/>
          <w:numId w:val="21"/>
        </w:numPr>
        <w:spacing w:after="0" w:line="240" w:lineRule="auto"/>
        <w:ind w:left="1440"/>
        <w:rPr>
          <w:rFonts w:ascii="Tahoma" w:eastAsia="Times New Roman" w:hAnsi="Tahoma" w:cs="Tahoma"/>
          <w:lang w:bidi="bn-BD"/>
        </w:rPr>
      </w:pPr>
      <w:r w:rsidRPr="00C95FB2">
        <w:rPr>
          <w:rFonts w:ascii="Tahoma" w:eastAsia="Times New Roman" w:hAnsi="Tahoma" w:cs="Tahoma"/>
          <w:noProof/>
          <w:lang w:bidi="bn-BD"/>
        </w:rPr>
        <w:t>If Contractor breaches its duties or fails to satisfactorily perform under this Agreement, SHA shall, if it believes that the breach or failure to perform can be cured, provide written notice of such breach and allow Contractor thirty (30) days to cure the breach or failure to perform.  At the end of the 30</w:t>
      </w:r>
      <w:r w:rsidRPr="00C95FB2">
        <w:rPr>
          <w:rFonts w:ascii="Tahoma" w:eastAsia="Times New Roman" w:hAnsi="Tahoma" w:cs="Tahoma"/>
          <w:noProof/>
          <w:lang w:bidi="bn-BD"/>
        </w:rPr>
        <w:noBreakHyphen/>
        <w:t xml:space="preserve">day period, if </w:t>
      </w:r>
      <w:r w:rsidRPr="00C95FB2">
        <w:rPr>
          <w:rFonts w:ascii="Tahoma" w:eastAsia="Times New Roman" w:hAnsi="Tahoma" w:cs="Tahoma"/>
          <w:noProof/>
          <w:lang w:bidi="bn-BD"/>
        </w:rPr>
        <w:lastRenderedPageBreak/>
        <w:t xml:space="preserve">the failure to perform has not been remedied, this Agreement shall automatically terminate.  </w:t>
      </w:r>
    </w:p>
    <w:p w14:paraId="27A5CB2E" w14:textId="77777777" w:rsidR="00B01D18" w:rsidRPr="00C95FB2" w:rsidRDefault="0092702A" w:rsidP="00422D90">
      <w:pPr>
        <w:pStyle w:val="ListParagraph"/>
        <w:numPr>
          <w:ilvl w:val="1"/>
          <w:numId w:val="21"/>
        </w:numPr>
        <w:spacing w:after="0" w:line="240" w:lineRule="auto"/>
        <w:ind w:left="1440"/>
        <w:rPr>
          <w:rFonts w:ascii="Tahoma" w:eastAsia="Times New Roman" w:hAnsi="Tahoma" w:cs="Tahoma"/>
          <w:lang w:bidi="bn-BD"/>
        </w:rPr>
      </w:pPr>
      <w:r w:rsidRPr="00C95FB2">
        <w:rPr>
          <w:rFonts w:ascii="Tahoma" w:eastAsia="Times New Roman" w:hAnsi="Tahoma" w:cs="Tahoma"/>
          <w:noProof/>
          <w:lang w:bidi="bn-BD"/>
        </w:rPr>
        <w:t>Should SHA believe that Contractor has breached or failed to perform under this Agreement and that the breach or failure cannot be cured or constitutes a serious risk to the health or welfare of</w:t>
      </w:r>
      <w:r w:rsidR="0088459C" w:rsidRPr="00C95FB2">
        <w:rPr>
          <w:rFonts w:ascii="Tahoma" w:eastAsia="Times New Roman" w:hAnsi="Tahoma" w:cs="Tahoma"/>
          <w:noProof/>
          <w:lang w:bidi="bn-BD"/>
        </w:rPr>
        <w:t xml:space="preserve"> SHA clients</w:t>
      </w:r>
      <w:r w:rsidRPr="00C95FB2">
        <w:rPr>
          <w:rFonts w:ascii="Tahoma" w:eastAsia="Times New Roman" w:hAnsi="Tahoma" w:cs="Tahoma"/>
          <w:noProof/>
          <w:lang w:bidi="bn-BD"/>
        </w:rPr>
        <w:t xml:space="preserve"> or risk to SHA, then, SHA may terminate this Agreement upon ten (10) days written notice to the Contractor.  </w:t>
      </w:r>
    </w:p>
    <w:p w14:paraId="1E707C94" w14:textId="77777777" w:rsidR="0092702A" w:rsidRPr="00C95FB2" w:rsidRDefault="0092702A" w:rsidP="00422D90">
      <w:pPr>
        <w:pStyle w:val="ListParagraph"/>
        <w:numPr>
          <w:ilvl w:val="1"/>
          <w:numId w:val="21"/>
        </w:numPr>
        <w:spacing w:after="0" w:line="240" w:lineRule="auto"/>
        <w:ind w:left="1440"/>
        <w:rPr>
          <w:rFonts w:ascii="Tahoma" w:eastAsia="Times New Roman" w:hAnsi="Tahoma" w:cs="Tahoma"/>
          <w:lang w:bidi="bn-BD"/>
        </w:rPr>
      </w:pPr>
      <w:r w:rsidRPr="00C95FB2">
        <w:rPr>
          <w:rFonts w:ascii="Tahoma" w:eastAsia="Times New Roman" w:hAnsi="Tahoma" w:cs="Tahoma"/>
          <w:noProof/>
          <w:lang w:bidi="bn-BD"/>
        </w:rPr>
        <w:t xml:space="preserve">In the event of breach of contract, the Contractor shall be liable </w:t>
      </w:r>
      <w:r w:rsidR="00DB7249" w:rsidRPr="00C95FB2">
        <w:rPr>
          <w:rFonts w:ascii="Tahoma" w:eastAsia="Times New Roman" w:hAnsi="Tahoma" w:cs="Tahoma"/>
          <w:noProof/>
          <w:lang w:bidi="bn-BD"/>
        </w:rPr>
        <w:t>for all damages allowed by law.</w:t>
      </w:r>
    </w:p>
    <w:p w14:paraId="5C67FD93" w14:textId="77777777" w:rsidR="0092702A" w:rsidRPr="00C95FB2" w:rsidRDefault="0092702A" w:rsidP="0092702A">
      <w:pPr>
        <w:tabs>
          <w:tab w:val="left" w:pos="50"/>
          <w:tab w:val="decimal" w:leader="dot" w:pos="8064"/>
          <w:tab w:val="right" w:pos="8167"/>
        </w:tabs>
        <w:spacing w:after="0" w:line="240" w:lineRule="auto"/>
        <w:rPr>
          <w:rFonts w:ascii="Tahoma" w:eastAsia="Times New Roman" w:hAnsi="Tahoma" w:cs="Tahoma"/>
          <w:noProof/>
          <w:lang w:bidi="bn-BD"/>
        </w:rPr>
      </w:pPr>
    </w:p>
    <w:p w14:paraId="1C77D901" w14:textId="77777777" w:rsidR="00B01D18" w:rsidRPr="00C95FB2" w:rsidRDefault="297ECBC4" w:rsidP="297ECBC4">
      <w:pPr>
        <w:pStyle w:val="ListParagraph"/>
        <w:numPr>
          <w:ilvl w:val="0"/>
          <w:numId w:val="21"/>
        </w:numPr>
        <w:tabs>
          <w:tab w:val="left" w:pos="715"/>
          <w:tab w:val="right" w:pos="3611"/>
        </w:tabs>
        <w:spacing w:after="0" w:line="240" w:lineRule="auto"/>
        <w:rPr>
          <w:rFonts w:ascii="Tahoma" w:eastAsia="Times New Roman" w:hAnsi="Tahoma" w:cs="Tahoma"/>
          <w:b/>
          <w:bCs/>
          <w:noProof/>
          <w:lang w:bidi="bn-BD"/>
        </w:rPr>
      </w:pPr>
      <w:r w:rsidRPr="00C95FB2">
        <w:rPr>
          <w:rFonts w:ascii="Tahoma" w:eastAsia="Times New Roman" w:hAnsi="Tahoma" w:cs="Tahoma"/>
          <w:b/>
          <w:bCs/>
          <w:noProof/>
          <w:lang w:bidi="bn-BD"/>
        </w:rPr>
        <w:t>Supervision and Inspection</w:t>
      </w:r>
    </w:p>
    <w:p w14:paraId="3CCCC4B8" w14:textId="77777777" w:rsidR="0092702A" w:rsidRPr="00C95FB2" w:rsidRDefault="0092702A" w:rsidP="00B01D18">
      <w:pPr>
        <w:pStyle w:val="ListParagraph"/>
        <w:tabs>
          <w:tab w:val="left" w:pos="715"/>
          <w:tab w:val="right" w:pos="3611"/>
        </w:tabs>
        <w:spacing w:after="0" w:line="240" w:lineRule="auto"/>
        <w:ind w:left="1080"/>
        <w:rPr>
          <w:rFonts w:ascii="Tahoma" w:eastAsia="Times New Roman" w:hAnsi="Tahoma" w:cs="Tahoma"/>
          <w:noProof/>
          <w:lang w:bidi="bn-BD"/>
        </w:rPr>
      </w:pPr>
      <w:r w:rsidRPr="00C95FB2">
        <w:rPr>
          <w:rFonts w:ascii="Tahoma" w:eastAsia="Times New Roman" w:hAnsi="Tahoma" w:cs="Tahoma"/>
          <w:noProof/>
          <w:lang w:bidi="bn-BD"/>
        </w:rPr>
        <w:t xml:space="preserve"> </w:t>
      </w:r>
    </w:p>
    <w:p w14:paraId="16A39A04" w14:textId="77777777" w:rsidR="0092702A" w:rsidRPr="00C95FB2" w:rsidRDefault="0092702A" w:rsidP="00422D90">
      <w:pPr>
        <w:pStyle w:val="ListParagraph"/>
        <w:numPr>
          <w:ilvl w:val="1"/>
          <w:numId w:val="21"/>
        </w:numPr>
        <w:spacing w:after="0" w:line="240" w:lineRule="auto"/>
        <w:ind w:left="1440"/>
        <w:rPr>
          <w:rFonts w:ascii="Tahoma" w:eastAsia="Times New Roman" w:hAnsi="Tahoma" w:cs="Tahoma"/>
          <w:lang w:bidi="bn-BD"/>
        </w:rPr>
      </w:pPr>
      <w:r w:rsidRPr="00C95FB2">
        <w:rPr>
          <w:rFonts w:ascii="Tahoma" w:eastAsia="Times New Roman" w:hAnsi="Tahoma" w:cs="Tahoma"/>
          <w:lang w:bidi="bn-BD"/>
        </w:rPr>
        <w:t xml:space="preserve">In the provision of the services herein contemplated, Contractor is an independent contractor with the authority to control and direct the performance of the details of the services, SHA being interested in the results obtained.  However, the services and performance of Contractor contemplated herein must meet the approval of SHA and shall be subject to SHA's and designated auditor's general right of inspection and supervision to secure the satisfactory completion thereof.  </w:t>
      </w:r>
    </w:p>
    <w:p w14:paraId="1D5856C2" w14:textId="77777777" w:rsidR="0092702A" w:rsidRPr="00C95FB2" w:rsidRDefault="0092702A" w:rsidP="00422D90">
      <w:pPr>
        <w:spacing w:after="0" w:line="240" w:lineRule="auto"/>
        <w:ind w:left="1440" w:hanging="360"/>
        <w:rPr>
          <w:rFonts w:ascii="Tahoma" w:eastAsia="Times New Roman" w:hAnsi="Tahoma" w:cs="Tahoma"/>
          <w:noProof/>
          <w:lang w:bidi="bn-BD"/>
        </w:rPr>
      </w:pPr>
    </w:p>
    <w:p w14:paraId="61051901" w14:textId="77777777" w:rsidR="0092702A" w:rsidRPr="00C95FB2" w:rsidRDefault="0092702A" w:rsidP="00422D90">
      <w:pPr>
        <w:pStyle w:val="ListParagraph"/>
        <w:numPr>
          <w:ilvl w:val="1"/>
          <w:numId w:val="21"/>
        </w:numPr>
        <w:spacing w:after="0" w:line="240" w:lineRule="auto"/>
        <w:ind w:left="1440"/>
        <w:rPr>
          <w:rFonts w:ascii="Tahoma" w:eastAsia="Times New Roman" w:hAnsi="Tahoma" w:cs="Tahoma"/>
          <w:noProof/>
          <w:lang w:bidi="bn-BD"/>
        </w:rPr>
      </w:pPr>
      <w:r w:rsidRPr="00C95FB2">
        <w:rPr>
          <w:rFonts w:ascii="Tahoma" w:eastAsia="Times New Roman" w:hAnsi="Tahoma" w:cs="Tahoma"/>
          <w:noProof/>
          <w:lang w:bidi="bn-BD"/>
        </w:rPr>
        <w:t xml:space="preserve">Contractor agrees to allow periodic inspections of the program operations so as to enable SHA to evaluate performance under this Agreement. Contractor shall make available to SHA all records, books, or pertinent information, which the Contractor shall have kept, pertaining to this Agreement. The Contractor shall also furnish monthly reports, schedules and other such program or fiscal data as reasonably required to evaluate performance.  Contractor agrees to obtain all required releases of information agreements for </w:t>
      </w:r>
      <w:r w:rsidR="00DB7249" w:rsidRPr="00C95FB2">
        <w:rPr>
          <w:rFonts w:ascii="Tahoma" w:eastAsia="Times New Roman" w:hAnsi="Tahoma" w:cs="Tahoma"/>
          <w:noProof/>
          <w:lang w:bidi="bn-BD"/>
        </w:rPr>
        <w:t>Eligible Participants</w:t>
      </w:r>
      <w:r w:rsidRPr="00C95FB2">
        <w:rPr>
          <w:rFonts w:ascii="Tahoma" w:eastAsia="Times New Roman" w:hAnsi="Tahoma" w:cs="Tahoma"/>
          <w:noProof/>
          <w:lang w:bidi="bn-BD"/>
        </w:rPr>
        <w:t xml:space="preserve"> to facilitate required records examination.</w:t>
      </w:r>
    </w:p>
    <w:p w14:paraId="1B9D34F9" w14:textId="77777777" w:rsidR="0092702A" w:rsidRPr="00C95FB2" w:rsidRDefault="0092702A" w:rsidP="00422D90">
      <w:pPr>
        <w:spacing w:after="0" w:line="240" w:lineRule="auto"/>
        <w:ind w:left="1440" w:hanging="360"/>
        <w:rPr>
          <w:rFonts w:ascii="Tahoma" w:eastAsia="Times New Roman" w:hAnsi="Tahoma" w:cs="Tahoma"/>
          <w:noProof/>
          <w:lang w:bidi="bn-BD"/>
        </w:rPr>
      </w:pPr>
    </w:p>
    <w:p w14:paraId="790606BA" w14:textId="77777777" w:rsidR="0092702A" w:rsidRPr="00C95FB2" w:rsidRDefault="0092702A" w:rsidP="00422D90">
      <w:pPr>
        <w:pStyle w:val="ListParagraph"/>
        <w:numPr>
          <w:ilvl w:val="1"/>
          <w:numId w:val="21"/>
        </w:numPr>
        <w:spacing w:after="0" w:line="240" w:lineRule="auto"/>
        <w:ind w:left="1440"/>
        <w:rPr>
          <w:rFonts w:ascii="Tahoma" w:eastAsia="Times New Roman" w:hAnsi="Tahoma" w:cs="Tahoma"/>
          <w:noProof/>
          <w:lang w:bidi="bn-BD"/>
        </w:rPr>
      </w:pPr>
      <w:r w:rsidRPr="00C95FB2">
        <w:rPr>
          <w:rFonts w:ascii="Tahoma" w:eastAsia="Times New Roman" w:hAnsi="Tahoma" w:cs="Tahoma"/>
          <w:noProof/>
          <w:lang w:bidi="bn-BD"/>
        </w:rPr>
        <w:t xml:space="preserve">Contractor shall maintain adequate program </w:t>
      </w:r>
      <w:r w:rsidR="009647ED" w:rsidRPr="00C95FB2">
        <w:rPr>
          <w:rFonts w:ascii="Tahoma" w:eastAsia="Times New Roman" w:hAnsi="Tahoma" w:cs="Tahoma"/>
          <w:noProof/>
          <w:lang w:bidi="bn-BD"/>
        </w:rPr>
        <w:t xml:space="preserve">records </w:t>
      </w:r>
      <w:r w:rsidRPr="00C95FB2">
        <w:rPr>
          <w:rFonts w:ascii="Tahoma" w:eastAsia="Times New Roman" w:hAnsi="Tahoma" w:cs="Tahoma"/>
          <w:noProof/>
          <w:lang w:bidi="bn-BD"/>
        </w:rPr>
        <w:t xml:space="preserve">and make them available to SHA upon request. Contractor shall also furnish such additional reports as required and as needed to evaluate the performance of this contract.  </w:t>
      </w:r>
    </w:p>
    <w:p w14:paraId="773CF857" w14:textId="77777777" w:rsidR="0092702A" w:rsidRPr="00C95FB2" w:rsidRDefault="0092702A" w:rsidP="00422D90">
      <w:pPr>
        <w:spacing w:after="0" w:line="240" w:lineRule="auto"/>
        <w:ind w:left="1440" w:hanging="360"/>
        <w:rPr>
          <w:rFonts w:ascii="Tahoma" w:eastAsia="Times New Roman" w:hAnsi="Tahoma" w:cs="Tahoma"/>
          <w:noProof/>
          <w:lang w:bidi="bn-BD"/>
        </w:rPr>
      </w:pPr>
    </w:p>
    <w:p w14:paraId="79101BA9" w14:textId="77777777" w:rsidR="00B01D18" w:rsidRPr="00C95FB2" w:rsidRDefault="0092702A" w:rsidP="00422D90">
      <w:pPr>
        <w:pStyle w:val="ListParagraph"/>
        <w:numPr>
          <w:ilvl w:val="1"/>
          <w:numId w:val="21"/>
        </w:numPr>
        <w:spacing w:after="0" w:line="240" w:lineRule="auto"/>
        <w:ind w:left="1440"/>
        <w:rPr>
          <w:rFonts w:ascii="Tahoma" w:eastAsia="Times New Roman" w:hAnsi="Tahoma" w:cs="Tahoma"/>
          <w:noProof/>
          <w:lang w:bidi="bn-BD"/>
        </w:rPr>
      </w:pPr>
      <w:r w:rsidRPr="00C95FB2">
        <w:rPr>
          <w:rFonts w:ascii="Tahoma" w:eastAsia="Times New Roman" w:hAnsi="Tahoma" w:cs="Tahoma"/>
          <w:noProof/>
          <w:lang w:bidi="bn-BD"/>
        </w:rPr>
        <w:t>SHA shall review all reports, financial records and data submitted by Contractor within thirty (30) days following delivery and notify Contractor in writing of any discrepancies or deficiencies contained in such material.</w:t>
      </w:r>
    </w:p>
    <w:p w14:paraId="7A021E8C" w14:textId="77777777" w:rsidR="00B01D18" w:rsidRPr="00C95FB2" w:rsidRDefault="00B01D18" w:rsidP="00422D90">
      <w:pPr>
        <w:pStyle w:val="ListParagraph"/>
        <w:ind w:left="1440" w:hanging="360"/>
        <w:rPr>
          <w:rFonts w:ascii="Tahoma" w:eastAsia="Times New Roman" w:hAnsi="Tahoma" w:cs="Tahoma"/>
          <w:noProof/>
          <w:lang w:bidi="bn-BD"/>
        </w:rPr>
      </w:pPr>
    </w:p>
    <w:p w14:paraId="3E5AE050" w14:textId="77777777" w:rsidR="0092702A" w:rsidRPr="00C95FB2" w:rsidRDefault="0092702A" w:rsidP="00422D90">
      <w:pPr>
        <w:pStyle w:val="ListParagraph"/>
        <w:numPr>
          <w:ilvl w:val="1"/>
          <w:numId w:val="21"/>
        </w:numPr>
        <w:spacing w:after="0" w:line="240" w:lineRule="auto"/>
        <w:ind w:left="1440"/>
        <w:rPr>
          <w:rFonts w:ascii="Tahoma" w:eastAsia="Times New Roman" w:hAnsi="Tahoma" w:cs="Tahoma"/>
          <w:noProof/>
          <w:lang w:bidi="bn-BD"/>
        </w:rPr>
      </w:pPr>
      <w:r w:rsidRPr="00C95FB2">
        <w:rPr>
          <w:rFonts w:ascii="Tahoma" w:eastAsia="Times New Roman" w:hAnsi="Tahoma" w:cs="Tahoma"/>
          <w:noProof/>
          <w:lang w:bidi="bn-BD"/>
        </w:rPr>
        <w:t xml:space="preserve">Contractor agrees to comply with all federal, state and municipal laws, rules, and regulations that are now or may in the future become applicable to Contractor. </w:t>
      </w:r>
    </w:p>
    <w:p w14:paraId="3F5C35DA" w14:textId="77777777" w:rsidR="0092702A" w:rsidRPr="00C95FB2" w:rsidRDefault="0092702A" w:rsidP="0092702A">
      <w:pPr>
        <w:tabs>
          <w:tab w:val="left" w:pos="461"/>
          <w:tab w:val="right" w:pos="2305"/>
        </w:tabs>
        <w:spacing w:after="0" w:line="240" w:lineRule="auto"/>
        <w:rPr>
          <w:rFonts w:ascii="Tahoma" w:eastAsia="Times New Roman" w:hAnsi="Tahoma" w:cs="Tahoma"/>
          <w:noProof/>
          <w:lang w:bidi="bn-BD"/>
        </w:rPr>
      </w:pPr>
    </w:p>
    <w:p w14:paraId="4F8ACF66" w14:textId="77777777" w:rsidR="0092702A" w:rsidRPr="00C95FB2" w:rsidRDefault="297ECBC4" w:rsidP="003A50D9">
      <w:pPr>
        <w:pStyle w:val="ListParagraph"/>
        <w:numPr>
          <w:ilvl w:val="0"/>
          <w:numId w:val="21"/>
        </w:numPr>
        <w:tabs>
          <w:tab w:val="left" w:pos="461"/>
          <w:tab w:val="right" w:pos="2305"/>
        </w:tabs>
        <w:spacing w:after="0" w:line="240" w:lineRule="auto"/>
        <w:rPr>
          <w:rFonts w:ascii="Tahoma" w:eastAsia="Times New Roman" w:hAnsi="Tahoma" w:cs="Tahoma"/>
          <w:noProof/>
          <w:lang w:bidi="bn-BD"/>
        </w:rPr>
      </w:pPr>
      <w:r w:rsidRPr="00C95FB2">
        <w:rPr>
          <w:rFonts w:ascii="Tahoma" w:eastAsia="Times New Roman" w:hAnsi="Tahoma" w:cs="Tahoma"/>
          <w:b/>
          <w:bCs/>
          <w:noProof/>
          <w:lang w:bidi="bn-BD"/>
        </w:rPr>
        <w:t>Entire Contract</w:t>
      </w:r>
      <w:r w:rsidRPr="00C95FB2">
        <w:rPr>
          <w:rFonts w:ascii="Tahoma" w:eastAsia="Times New Roman" w:hAnsi="Tahoma" w:cs="Tahoma"/>
          <w:noProof/>
          <w:lang w:bidi="bn-BD"/>
        </w:rPr>
        <w:t>.  The contract herein is the complete expression of the terms agreed to by the parties. Any oral representations or understandings not incorporated herein are excluded and form no part of this Agreement.  Any modification of this Agreement shall be in writing and signed by both parties.</w:t>
      </w:r>
    </w:p>
    <w:p w14:paraId="1B4368C7" w14:textId="77777777" w:rsidR="00B01D18" w:rsidRPr="00C95FB2" w:rsidRDefault="00B01D18" w:rsidP="00B01D18">
      <w:pPr>
        <w:pStyle w:val="ListParagraph"/>
        <w:tabs>
          <w:tab w:val="left" w:pos="461"/>
          <w:tab w:val="right" w:pos="2305"/>
        </w:tabs>
        <w:spacing w:after="0" w:line="240" w:lineRule="auto"/>
        <w:ind w:left="1080"/>
        <w:rPr>
          <w:rFonts w:ascii="Tahoma" w:eastAsia="Times New Roman" w:hAnsi="Tahoma" w:cs="Tahoma"/>
          <w:noProof/>
          <w:lang w:bidi="bn-BD"/>
        </w:rPr>
      </w:pPr>
    </w:p>
    <w:p w14:paraId="04176347" w14:textId="77777777" w:rsidR="0092702A" w:rsidRPr="00C95FB2" w:rsidRDefault="297ECBC4" w:rsidP="003A50D9">
      <w:pPr>
        <w:pStyle w:val="ListParagraph"/>
        <w:numPr>
          <w:ilvl w:val="0"/>
          <w:numId w:val="21"/>
        </w:numPr>
        <w:tabs>
          <w:tab w:val="left" w:pos="461"/>
          <w:tab w:val="right" w:pos="2305"/>
        </w:tabs>
        <w:spacing w:after="0" w:line="240" w:lineRule="auto"/>
        <w:rPr>
          <w:rFonts w:ascii="Tahoma" w:eastAsia="Times New Roman" w:hAnsi="Tahoma" w:cs="Tahoma"/>
          <w:noProof/>
          <w:lang w:bidi="bn-BD"/>
        </w:rPr>
      </w:pPr>
      <w:r w:rsidRPr="00C95FB2">
        <w:rPr>
          <w:rFonts w:ascii="Tahoma" w:eastAsia="Times New Roman" w:hAnsi="Tahoma" w:cs="Tahoma"/>
          <w:b/>
          <w:bCs/>
          <w:noProof/>
          <w:lang w:bidi="bn-BD"/>
        </w:rPr>
        <w:t>Notices</w:t>
      </w:r>
      <w:r w:rsidRPr="00C95FB2">
        <w:rPr>
          <w:rFonts w:ascii="Tahoma" w:eastAsia="Times New Roman" w:hAnsi="Tahoma" w:cs="Tahoma"/>
          <w:noProof/>
          <w:lang w:bidi="bn-BD"/>
        </w:rPr>
        <w:t xml:space="preserve">.  All notices to be given with respect to this Agreement shall be in writing.  Each notice shall be sent by registered or certified mail, postage prepaid and return receipt requested, to the party to be notified at the address set forth below or at such other address as either party may from time to time designate in writing, or by personally presenting the notice to the other party.  The addresses for notification designated by the parties are as follows:  </w:t>
      </w:r>
    </w:p>
    <w:p w14:paraId="10484B20" w14:textId="77777777" w:rsidR="0092702A" w:rsidRPr="00C95FB2" w:rsidRDefault="0092702A" w:rsidP="0092702A">
      <w:pPr>
        <w:spacing w:after="0" w:line="240" w:lineRule="auto"/>
        <w:rPr>
          <w:rFonts w:ascii="Tahoma" w:eastAsia="Times New Roman" w:hAnsi="Tahoma" w:cs="Tahoma"/>
          <w:noProof/>
          <w:lang w:bidi="bn-BD"/>
        </w:rPr>
      </w:pPr>
    </w:p>
    <w:p w14:paraId="4076C42C" w14:textId="77777777" w:rsidR="00C613F2" w:rsidRPr="00C95FB2" w:rsidRDefault="00C613F2" w:rsidP="00B01D18">
      <w:pPr>
        <w:tabs>
          <w:tab w:val="left" w:pos="4680"/>
        </w:tabs>
        <w:spacing w:after="0" w:line="240" w:lineRule="auto"/>
        <w:ind w:left="1080"/>
        <w:rPr>
          <w:rFonts w:ascii="Tahoma" w:eastAsia="Times New Roman" w:hAnsi="Tahoma" w:cs="Tahoma"/>
          <w:noProof/>
          <w:highlight w:val="lightGray"/>
          <w:lang w:bidi="bn-BD"/>
        </w:rPr>
      </w:pPr>
    </w:p>
    <w:p w14:paraId="275092A5" w14:textId="77777777" w:rsidR="0092702A" w:rsidRPr="00C95FB2" w:rsidRDefault="00DB7249" w:rsidP="00B01D18">
      <w:pPr>
        <w:tabs>
          <w:tab w:val="left" w:pos="4680"/>
        </w:tabs>
        <w:spacing w:after="0" w:line="240" w:lineRule="auto"/>
        <w:ind w:left="1080"/>
        <w:rPr>
          <w:rFonts w:ascii="Tahoma" w:eastAsia="Times New Roman" w:hAnsi="Tahoma" w:cs="Tahoma"/>
          <w:noProof/>
          <w:lang w:bidi="bn-BD"/>
        </w:rPr>
      </w:pPr>
      <w:r w:rsidRPr="00C95FB2">
        <w:rPr>
          <w:rFonts w:ascii="Tahoma" w:eastAsia="Times New Roman" w:hAnsi="Tahoma" w:cs="Tahoma"/>
          <w:noProof/>
          <w:highlight w:val="lightGray"/>
          <w:lang w:bidi="bn-BD"/>
        </w:rPr>
        <w:t>____________________</w:t>
      </w:r>
      <w:r w:rsidRPr="00C95FB2">
        <w:rPr>
          <w:rFonts w:ascii="Tahoma" w:eastAsia="Times New Roman" w:hAnsi="Tahoma" w:cs="Tahoma"/>
          <w:noProof/>
          <w:lang w:bidi="bn-BD"/>
        </w:rPr>
        <w:t xml:space="preserve">          </w:t>
      </w:r>
      <w:r w:rsidR="0092702A" w:rsidRPr="00C95FB2">
        <w:rPr>
          <w:rFonts w:ascii="Tahoma" w:eastAsia="Times New Roman" w:hAnsi="Tahoma" w:cs="Tahoma"/>
          <w:noProof/>
          <w:lang w:bidi="bn-BD"/>
        </w:rPr>
        <w:tab/>
        <w:t>Spokane Housing Authority</w:t>
      </w:r>
    </w:p>
    <w:p w14:paraId="5916826E" w14:textId="77777777" w:rsidR="0092702A" w:rsidRPr="00C95FB2" w:rsidRDefault="00DB7249" w:rsidP="00B01D18">
      <w:pPr>
        <w:tabs>
          <w:tab w:val="left" w:pos="4680"/>
          <w:tab w:val="right" w:pos="7104"/>
        </w:tabs>
        <w:spacing w:after="0" w:line="240" w:lineRule="auto"/>
        <w:ind w:left="1080"/>
        <w:rPr>
          <w:rFonts w:ascii="Tahoma" w:eastAsia="Times New Roman" w:hAnsi="Tahoma" w:cs="Tahoma"/>
          <w:noProof/>
          <w:lang w:bidi="bn-BD"/>
        </w:rPr>
      </w:pPr>
      <w:r w:rsidRPr="00C95FB2">
        <w:rPr>
          <w:rFonts w:ascii="Tahoma" w:eastAsia="Times New Roman" w:hAnsi="Tahoma" w:cs="Tahoma"/>
          <w:noProof/>
          <w:highlight w:val="lightGray"/>
          <w:lang w:bidi="bn-BD"/>
        </w:rPr>
        <w:t>____________________</w:t>
      </w:r>
      <w:r w:rsidR="0092702A" w:rsidRPr="00C95FB2">
        <w:rPr>
          <w:rFonts w:ascii="Tahoma" w:eastAsia="Times New Roman" w:hAnsi="Tahoma" w:cs="Tahoma"/>
          <w:noProof/>
          <w:lang w:bidi="bn-BD"/>
        </w:rPr>
        <w:tab/>
      </w:r>
      <w:r w:rsidR="00A83F04">
        <w:rPr>
          <w:rFonts w:ascii="Tahoma" w:eastAsia="Times New Roman" w:hAnsi="Tahoma" w:cs="Tahoma"/>
          <w:noProof/>
          <w:lang w:bidi="bn-BD"/>
        </w:rPr>
        <w:t>2</w:t>
      </w:r>
      <w:r w:rsidR="0092702A" w:rsidRPr="00C95FB2">
        <w:rPr>
          <w:rFonts w:ascii="Tahoma" w:eastAsia="Times New Roman" w:hAnsi="Tahoma" w:cs="Tahoma"/>
          <w:noProof/>
          <w:lang w:bidi="bn-BD"/>
        </w:rPr>
        <w:t xml:space="preserve">5 W </w:t>
      </w:r>
      <w:r w:rsidR="00A83F04">
        <w:rPr>
          <w:rFonts w:ascii="Tahoma" w:eastAsia="Times New Roman" w:hAnsi="Tahoma" w:cs="Tahoma"/>
          <w:noProof/>
          <w:lang w:bidi="bn-BD"/>
        </w:rPr>
        <w:t>Nora</w:t>
      </w:r>
      <w:r w:rsidR="0092702A" w:rsidRPr="00C95FB2">
        <w:rPr>
          <w:rFonts w:ascii="Tahoma" w:eastAsia="Times New Roman" w:hAnsi="Tahoma" w:cs="Tahoma"/>
          <w:noProof/>
          <w:lang w:bidi="bn-BD"/>
        </w:rPr>
        <w:t xml:space="preserve"> </w:t>
      </w:r>
    </w:p>
    <w:p w14:paraId="4F96A288" w14:textId="77777777" w:rsidR="0092702A" w:rsidRPr="00C95FB2" w:rsidRDefault="00DB7249" w:rsidP="00B01D18">
      <w:pPr>
        <w:tabs>
          <w:tab w:val="left" w:pos="4680"/>
          <w:tab w:val="right" w:pos="7104"/>
        </w:tabs>
        <w:spacing w:after="0" w:line="240" w:lineRule="auto"/>
        <w:ind w:left="1080"/>
        <w:rPr>
          <w:rFonts w:ascii="Tahoma" w:eastAsia="Times New Roman" w:hAnsi="Tahoma" w:cs="Tahoma"/>
          <w:noProof/>
          <w:lang w:bidi="bn-BD"/>
        </w:rPr>
      </w:pPr>
      <w:r w:rsidRPr="00C95FB2">
        <w:rPr>
          <w:rFonts w:ascii="Tahoma" w:eastAsia="Times New Roman" w:hAnsi="Tahoma" w:cs="Tahoma"/>
          <w:noProof/>
          <w:highlight w:val="lightGray"/>
          <w:lang w:bidi="bn-BD"/>
        </w:rPr>
        <w:t>____________________</w:t>
      </w:r>
      <w:r w:rsidRPr="00C95FB2">
        <w:rPr>
          <w:rFonts w:ascii="Tahoma" w:eastAsia="Times New Roman" w:hAnsi="Tahoma" w:cs="Tahoma"/>
          <w:noProof/>
          <w:lang w:bidi="bn-BD"/>
        </w:rPr>
        <w:tab/>
        <w:t>S</w:t>
      </w:r>
      <w:r w:rsidR="0092702A" w:rsidRPr="00C95FB2">
        <w:rPr>
          <w:rFonts w:ascii="Tahoma" w:eastAsia="Times New Roman" w:hAnsi="Tahoma" w:cs="Tahoma"/>
          <w:noProof/>
          <w:lang w:bidi="bn-BD"/>
        </w:rPr>
        <w:t>pokane, Washington 9920</w:t>
      </w:r>
      <w:r w:rsidR="00A83F04">
        <w:rPr>
          <w:rFonts w:ascii="Tahoma" w:eastAsia="Times New Roman" w:hAnsi="Tahoma" w:cs="Tahoma"/>
          <w:noProof/>
          <w:lang w:bidi="bn-BD"/>
        </w:rPr>
        <w:t>5</w:t>
      </w:r>
    </w:p>
    <w:p w14:paraId="60E61CD0" w14:textId="77777777" w:rsidR="0092702A" w:rsidRPr="00C95FB2" w:rsidRDefault="00DB7249" w:rsidP="00B01D18">
      <w:pPr>
        <w:tabs>
          <w:tab w:val="left" w:pos="4680"/>
          <w:tab w:val="right" w:pos="7104"/>
        </w:tabs>
        <w:spacing w:after="0" w:line="240" w:lineRule="auto"/>
        <w:ind w:left="1080"/>
        <w:rPr>
          <w:rFonts w:ascii="Tahoma" w:eastAsia="Times New Roman" w:hAnsi="Tahoma" w:cs="Tahoma"/>
          <w:noProof/>
          <w:lang w:bidi="bn-BD"/>
        </w:rPr>
      </w:pPr>
      <w:r w:rsidRPr="00C95FB2">
        <w:rPr>
          <w:rFonts w:ascii="Tahoma" w:eastAsia="Times New Roman" w:hAnsi="Tahoma" w:cs="Tahoma"/>
          <w:noProof/>
          <w:highlight w:val="lightGray"/>
          <w:lang w:bidi="bn-BD"/>
        </w:rPr>
        <w:t>____________________</w:t>
      </w:r>
      <w:r w:rsidRPr="00C95FB2">
        <w:rPr>
          <w:rFonts w:ascii="Tahoma" w:eastAsia="Times New Roman" w:hAnsi="Tahoma" w:cs="Tahoma"/>
          <w:noProof/>
          <w:lang w:bidi="bn-BD"/>
        </w:rPr>
        <w:tab/>
      </w:r>
      <w:r w:rsidR="0092702A" w:rsidRPr="00C95FB2">
        <w:rPr>
          <w:rFonts w:ascii="Tahoma" w:eastAsia="Times New Roman" w:hAnsi="Tahoma" w:cs="Tahoma"/>
          <w:noProof/>
          <w:lang w:bidi="bn-BD"/>
        </w:rPr>
        <w:t xml:space="preserve">Attn: </w:t>
      </w:r>
      <w:r w:rsidR="008D20AA">
        <w:rPr>
          <w:rFonts w:ascii="Tahoma" w:eastAsia="Times New Roman" w:hAnsi="Tahoma" w:cs="Tahoma"/>
          <w:noProof/>
          <w:lang w:bidi="bn-BD"/>
        </w:rPr>
        <w:t>Arielle Anderson</w:t>
      </w:r>
    </w:p>
    <w:p w14:paraId="76EC367E" w14:textId="77777777" w:rsidR="0092702A" w:rsidRPr="00C95FB2" w:rsidRDefault="0092702A" w:rsidP="0092702A">
      <w:pPr>
        <w:tabs>
          <w:tab w:val="left" w:pos="4618"/>
          <w:tab w:val="right" w:pos="7104"/>
        </w:tabs>
        <w:spacing w:after="0" w:line="240" w:lineRule="auto"/>
        <w:rPr>
          <w:rFonts w:ascii="Tahoma" w:eastAsia="Times New Roman" w:hAnsi="Tahoma" w:cs="Tahoma"/>
          <w:noProof/>
          <w:lang w:bidi="bn-BD"/>
        </w:rPr>
      </w:pPr>
    </w:p>
    <w:p w14:paraId="5EF3854B" w14:textId="77777777" w:rsidR="0092702A" w:rsidRPr="00C95FB2" w:rsidRDefault="0092702A" w:rsidP="00B01D18">
      <w:pPr>
        <w:tabs>
          <w:tab w:val="left" w:pos="4618"/>
          <w:tab w:val="right" w:pos="7104"/>
        </w:tabs>
        <w:spacing w:after="0" w:line="240" w:lineRule="auto"/>
        <w:ind w:left="1080"/>
        <w:rPr>
          <w:rFonts w:ascii="Tahoma" w:eastAsia="Times New Roman" w:hAnsi="Tahoma" w:cs="Tahoma"/>
          <w:noProof/>
          <w:lang w:bidi="bn-BD"/>
        </w:rPr>
      </w:pPr>
      <w:r w:rsidRPr="00C95FB2">
        <w:rPr>
          <w:rFonts w:ascii="Tahoma" w:eastAsia="Times New Roman" w:hAnsi="Tahoma" w:cs="Tahoma"/>
          <w:noProof/>
          <w:lang w:bidi="bn-BD"/>
        </w:rPr>
        <w:t xml:space="preserve">Every notice shall be deemed to have been given and received at the time it shall be deposited in the United States mail in the manner prescribed herein.  </w:t>
      </w:r>
    </w:p>
    <w:p w14:paraId="3F4D8276" w14:textId="77777777" w:rsidR="0092702A" w:rsidRPr="00C95FB2" w:rsidRDefault="0092702A" w:rsidP="0092702A">
      <w:pPr>
        <w:tabs>
          <w:tab w:val="left" w:pos="4618"/>
          <w:tab w:val="right" w:pos="7104"/>
        </w:tabs>
        <w:spacing w:after="0" w:line="240" w:lineRule="auto"/>
        <w:rPr>
          <w:rFonts w:ascii="Tahoma" w:eastAsia="Times New Roman" w:hAnsi="Tahoma" w:cs="Tahoma"/>
          <w:noProof/>
          <w:lang w:bidi="bn-BD"/>
        </w:rPr>
      </w:pPr>
    </w:p>
    <w:p w14:paraId="1B92B825" w14:textId="77777777" w:rsidR="00B01D18" w:rsidRPr="00C95FB2" w:rsidRDefault="297ECBC4" w:rsidP="003A50D9">
      <w:pPr>
        <w:pStyle w:val="ListParagraph"/>
        <w:numPr>
          <w:ilvl w:val="0"/>
          <w:numId w:val="21"/>
        </w:numPr>
        <w:tabs>
          <w:tab w:val="left" w:pos="4618"/>
          <w:tab w:val="right" w:pos="7104"/>
        </w:tabs>
        <w:spacing w:after="0" w:line="240" w:lineRule="auto"/>
        <w:rPr>
          <w:rFonts w:ascii="Tahoma" w:eastAsia="Times New Roman" w:hAnsi="Tahoma" w:cs="Tahoma"/>
          <w:noProof/>
          <w:lang w:bidi="bn-BD"/>
        </w:rPr>
      </w:pPr>
      <w:r w:rsidRPr="00C95FB2">
        <w:rPr>
          <w:rFonts w:ascii="Tahoma" w:eastAsia="Times New Roman" w:hAnsi="Tahoma" w:cs="Tahoma"/>
          <w:b/>
          <w:bCs/>
          <w:noProof/>
          <w:lang w:bidi="bn-BD"/>
        </w:rPr>
        <w:t>Assignment</w:t>
      </w:r>
      <w:r w:rsidRPr="00C95FB2">
        <w:rPr>
          <w:rFonts w:ascii="Tahoma" w:eastAsia="Times New Roman" w:hAnsi="Tahoma" w:cs="Tahoma"/>
          <w:noProof/>
          <w:lang w:bidi="bn-BD"/>
        </w:rPr>
        <w:t xml:space="preserve">. Contractor shall not transfer or assign this Agreement in whole or in part without the express written consent of the SHA, which consent may be granted or withheld in SHA’s sole discretion and judgment.  </w:t>
      </w:r>
    </w:p>
    <w:p w14:paraId="66AF1DA9" w14:textId="77777777" w:rsidR="00B01D18" w:rsidRPr="00C95FB2" w:rsidRDefault="00B01D18" w:rsidP="00B01D18">
      <w:pPr>
        <w:pStyle w:val="ListParagraph"/>
        <w:tabs>
          <w:tab w:val="left" w:pos="4618"/>
          <w:tab w:val="right" w:pos="7104"/>
        </w:tabs>
        <w:spacing w:after="0" w:line="240" w:lineRule="auto"/>
        <w:ind w:left="1080"/>
        <w:rPr>
          <w:rFonts w:ascii="Tahoma" w:eastAsia="Times New Roman" w:hAnsi="Tahoma" w:cs="Tahoma"/>
          <w:noProof/>
          <w:lang w:bidi="bn-BD"/>
        </w:rPr>
      </w:pPr>
    </w:p>
    <w:p w14:paraId="6711BB67" w14:textId="77777777" w:rsidR="0092702A" w:rsidRPr="00C95FB2" w:rsidRDefault="297ECBC4" w:rsidP="003A50D9">
      <w:pPr>
        <w:pStyle w:val="ListParagraph"/>
        <w:numPr>
          <w:ilvl w:val="0"/>
          <w:numId w:val="21"/>
        </w:numPr>
        <w:tabs>
          <w:tab w:val="left" w:pos="4618"/>
          <w:tab w:val="right" w:pos="7104"/>
        </w:tabs>
        <w:spacing w:after="0" w:line="240" w:lineRule="auto"/>
        <w:rPr>
          <w:rFonts w:ascii="Tahoma" w:eastAsia="Times New Roman" w:hAnsi="Tahoma" w:cs="Tahoma"/>
          <w:noProof/>
          <w:lang w:bidi="bn-BD"/>
        </w:rPr>
      </w:pPr>
      <w:r w:rsidRPr="00C95FB2">
        <w:rPr>
          <w:rFonts w:ascii="Tahoma" w:eastAsia="Times New Roman" w:hAnsi="Tahoma" w:cs="Tahoma"/>
          <w:b/>
          <w:bCs/>
          <w:noProof/>
          <w:lang w:bidi="bn-BD"/>
        </w:rPr>
        <w:t>Attorneys’ Fees</w:t>
      </w:r>
      <w:r w:rsidRPr="00C95FB2">
        <w:rPr>
          <w:rFonts w:ascii="Tahoma" w:eastAsia="Times New Roman" w:hAnsi="Tahoma" w:cs="Tahoma"/>
          <w:noProof/>
          <w:lang w:bidi="bn-BD"/>
        </w:rPr>
        <w:t>.  In the event that any action or proceeding is filed in relation to this Agreement, the unsuccessful party in the action or proceeding shall pay to the prevailing party, in addition to all other sums that either party may be called upon to pay, a reasonable sum for the prevailing party’s reasonable attorney’s fees, and all costs.</w:t>
      </w:r>
    </w:p>
    <w:p w14:paraId="2E4F448C" w14:textId="77777777" w:rsidR="0092702A" w:rsidRPr="00C95FB2" w:rsidRDefault="0092702A" w:rsidP="0092702A">
      <w:pPr>
        <w:tabs>
          <w:tab w:val="left" w:pos="4618"/>
          <w:tab w:val="right" w:pos="7104"/>
        </w:tabs>
        <w:spacing w:after="0" w:line="240" w:lineRule="auto"/>
        <w:rPr>
          <w:rFonts w:ascii="Tahoma" w:eastAsia="Times New Roman" w:hAnsi="Tahoma" w:cs="Tahoma"/>
          <w:noProof/>
          <w:lang w:bidi="bn-BD"/>
        </w:rPr>
      </w:pPr>
    </w:p>
    <w:p w14:paraId="32057871" w14:textId="77777777" w:rsidR="0092702A" w:rsidRPr="00C95FB2" w:rsidRDefault="297ECBC4" w:rsidP="003A50D9">
      <w:pPr>
        <w:pStyle w:val="ListParagraph"/>
        <w:numPr>
          <w:ilvl w:val="0"/>
          <w:numId w:val="21"/>
        </w:numPr>
        <w:tabs>
          <w:tab w:val="left" w:pos="4618"/>
          <w:tab w:val="right" w:pos="7104"/>
        </w:tabs>
        <w:spacing w:after="0" w:line="240" w:lineRule="auto"/>
        <w:rPr>
          <w:rFonts w:ascii="Tahoma" w:eastAsia="Times New Roman" w:hAnsi="Tahoma" w:cs="Tahoma"/>
          <w:lang w:bidi="bn-BD"/>
        </w:rPr>
      </w:pPr>
      <w:r w:rsidRPr="00C95FB2">
        <w:rPr>
          <w:rFonts w:ascii="Tahoma" w:eastAsia="Times New Roman" w:hAnsi="Tahoma" w:cs="Tahoma"/>
          <w:b/>
          <w:bCs/>
          <w:lang w:bidi="bn-BD"/>
        </w:rPr>
        <w:t>Governing Law</w:t>
      </w:r>
      <w:r w:rsidRPr="00C95FB2">
        <w:rPr>
          <w:rFonts w:ascii="Tahoma" w:eastAsia="Times New Roman" w:hAnsi="Tahoma" w:cs="Tahoma"/>
          <w:lang w:bidi="bn-BD"/>
        </w:rPr>
        <w:t>. This Agreement shall be governed by and construed under the laws of the State of Washington. Venue for any action or proceeding shall be in Spokane County, Washington.</w:t>
      </w:r>
    </w:p>
    <w:p w14:paraId="16EA48C4" w14:textId="77777777" w:rsidR="0092702A" w:rsidRPr="00C95FB2" w:rsidRDefault="0092702A" w:rsidP="0092702A">
      <w:pPr>
        <w:tabs>
          <w:tab w:val="left" w:pos="4618"/>
          <w:tab w:val="right" w:pos="7104"/>
        </w:tabs>
        <w:spacing w:after="0" w:line="240" w:lineRule="auto"/>
        <w:rPr>
          <w:rFonts w:ascii="Tahoma" w:eastAsia="Times New Roman" w:hAnsi="Tahoma" w:cs="Tahoma"/>
          <w:lang w:bidi="bn-BD"/>
        </w:rPr>
      </w:pPr>
    </w:p>
    <w:p w14:paraId="34F64625" w14:textId="77777777" w:rsidR="0092702A" w:rsidRPr="00C95FB2" w:rsidRDefault="297ECBC4" w:rsidP="003A50D9">
      <w:pPr>
        <w:pStyle w:val="ListParagraph"/>
        <w:numPr>
          <w:ilvl w:val="0"/>
          <w:numId w:val="21"/>
        </w:numPr>
        <w:tabs>
          <w:tab w:val="left" w:pos="4618"/>
          <w:tab w:val="right" w:pos="7104"/>
        </w:tabs>
        <w:spacing w:after="0" w:line="240" w:lineRule="auto"/>
        <w:rPr>
          <w:rFonts w:ascii="Tahoma" w:eastAsia="Times New Roman" w:hAnsi="Tahoma" w:cs="Tahoma"/>
          <w:lang w:bidi="bn-BD"/>
        </w:rPr>
      </w:pPr>
      <w:r w:rsidRPr="00C95FB2">
        <w:rPr>
          <w:rFonts w:ascii="Tahoma" w:eastAsia="Times New Roman" w:hAnsi="Tahoma" w:cs="Tahoma"/>
          <w:b/>
          <w:bCs/>
          <w:lang w:bidi="bn-BD"/>
        </w:rPr>
        <w:t>Construction and Interpretation</w:t>
      </w:r>
      <w:r w:rsidRPr="00C95FB2">
        <w:rPr>
          <w:rFonts w:ascii="Tahoma" w:eastAsia="Times New Roman" w:hAnsi="Tahoma" w:cs="Tahoma"/>
          <w:lang w:bidi="bn-BD"/>
        </w:rPr>
        <w:t xml:space="preserve">. This Agreement was freely and voluntarily negotiated between the parties.  Although the SHA and/or SHA’s agent initially drew the provisions of this Agreement, the parties agree that this circumstance shall not create any presumption, cannon of construction, or implication favoring the position of either SHA or Contractor.  This Agreement has been submitted to the scrutiny of all parties and their counsel if desired or required.  </w:t>
      </w:r>
    </w:p>
    <w:p w14:paraId="66EDC318" w14:textId="77777777" w:rsidR="0092702A" w:rsidRPr="00C95FB2" w:rsidRDefault="0092702A" w:rsidP="0092702A">
      <w:pPr>
        <w:tabs>
          <w:tab w:val="left" w:pos="4618"/>
          <w:tab w:val="right" w:pos="7104"/>
        </w:tabs>
        <w:spacing w:after="0" w:line="240" w:lineRule="auto"/>
        <w:rPr>
          <w:rFonts w:ascii="Tahoma" w:eastAsia="Times New Roman" w:hAnsi="Tahoma" w:cs="Tahoma"/>
          <w:lang w:bidi="bn-BD"/>
        </w:rPr>
      </w:pPr>
    </w:p>
    <w:p w14:paraId="4A625EC3" w14:textId="77777777" w:rsidR="0092702A" w:rsidRPr="00C95FB2" w:rsidRDefault="297ECBC4" w:rsidP="003A50D9">
      <w:pPr>
        <w:pStyle w:val="ListParagraph"/>
        <w:numPr>
          <w:ilvl w:val="0"/>
          <w:numId w:val="21"/>
        </w:numPr>
        <w:tabs>
          <w:tab w:val="left" w:pos="4618"/>
          <w:tab w:val="right" w:pos="7104"/>
        </w:tabs>
        <w:spacing w:after="0" w:line="240" w:lineRule="auto"/>
        <w:rPr>
          <w:rFonts w:ascii="Tahoma" w:eastAsia="Times New Roman" w:hAnsi="Tahoma" w:cs="Tahoma"/>
          <w:lang w:bidi="bn-BD"/>
        </w:rPr>
      </w:pPr>
      <w:r w:rsidRPr="00C95FB2">
        <w:rPr>
          <w:rFonts w:ascii="Tahoma" w:eastAsia="Times New Roman" w:hAnsi="Tahoma" w:cs="Tahoma"/>
          <w:b/>
          <w:bCs/>
          <w:lang w:bidi="bn-BD"/>
        </w:rPr>
        <w:t>Corporate Authority</w:t>
      </w:r>
      <w:r w:rsidRPr="00C95FB2">
        <w:rPr>
          <w:rFonts w:ascii="Tahoma" w:eastAsia="Times New Roman" w:hAnsi="Tahoma" w:cs="Tahoma"/>
          <w:lang w:bidi="bn-BD"/>
        </w:rPr>
        <w:t xml:space="preserve">. Each party represents and warrants that each has full authority to sign this Agreement and that such signature binds each corporation or entity which is a party to this Agreement.  Upon execution of this Agreement, upon request of either party, the other party shall promptly deliver to the requesting party a copy of a resolution of that party’s Board of Directors or other controlling body authorizing such execution or other reasonably acceptable evidence of such authority.  </w:t>
      </w:r>
    </w:p>
    <w:p w14:paraId="3ADA4006" w14:textId="77777777" w:rsidR="0092702A" w:rsidRPr="00C95FB2" w:rsidRDefault="0092702A" w:rsidP="0092702A">
      <w:pPr>
        <w:tabs>
          <w:tab w:val="left" w:pos="4618"/>
          <w:tab w:val="right" w:pos="7104"/>
        </w:tabs>
        <w:spacing w:after="0" w:line="240" w:lineRule="auto"/>
        <w:rPr>
          <w:rFonts w:ascii="Tahoma" w:eastAsia="Times New Roman" w:hAnsi="Tahoma" w:cs="Tahoma"/>
          <w:b/>
          <w:bCs/>
          <w:noProof/>
          <w:lang w:bidi="bn-BD"/>
        </w:rPr>
      </w:pPr>
    </w:p>
    <w:p w14:paraId="61D6F035" w14:textId="77777777" w:rsidR="00F60304" w:rsidRPr="00C95FB2" w:rsidRDefault="297ECBC4" w:rsidP="00751432">
      <w:pPr>
        <w:pStyle w:val="ListParagraph"/>
        <w:numPr>
          <w:ilvl w:val="0"/>
          <w:numId w:val="21"/>
        </w:numPr>
        <w:rPr>
          <w:rFonts w:ascii="Tahoma" w:hAnsi="Tahoma" w:cs="Tahoma"/>
        </w:rPr>
      </w:pPr>
      <w:r w:rsidRPr="00C95FB2">
        <w:rPr>
          <w:rFonts w:ascii="Tahoma" w:eastAsia="Times New Roman" w:hAnsi="Tahoma" w:cs="Tahoma"/>
          <w:b/>
          <w:bCs/>
          <w:noProof/>
          <w:lang w:bidi="bn-BD"/>
        </w:rPr>
        <w:t>Contractor’s Insurance.</w:t>
      </w:r>
      <w:r w:rsidR="00F60304" w:rsidRPr="00C95FB2">
        <w:rPr>
          <w:rFonts w:ascii="Tahoma" w:hAnsi="Tahoma" w:cs="Tahoma"/>
        </w:rPr>
        <w:t xml:space="preserve">  </w:t>
      </w:r>
      <w:r w:rsidR="00FF74E4" w:rsidRPr="00C95FB2">
        <w:rPr>
          <w:rFonts w:ascii="Tahoma" w:hAnsi="Tahoma" w:cs="Tahoma"/>
        </w:rPr>
        <w:t>Contractor</w:t>
      </w:r>
      <w:r w:rsidR="00F60304" w:rsidRPr="00C95FB2">
        <w:rPr>
          <w:rFonts w:ascii="Tahoma" w:hAnsi="Tahoma" w:cs="Tahoma"/>
        </w:rPr>
        <w:t xml:space="preserve"> shall procure and maintain for the duration of the contract insurance against claims for injuries to persons or damages to property which may arise from or in connection with the </w:t>
      </w:r>
      <w:r w:rsidR="00FF74E4" w:rsidRPr="00C95FB2">
        <w:rPr>
          <w:rFonts w:ascii="Tahoma" w:hAnsi="Tahoma" w:cs="Tahoma"/>
        </w:rPr>
        <w:t>Contractor</w:t>
      </w:r>
      <w:r w:rsidR="00F60304" w:rsidRPr="00C95FB2">
        <w:rPr>
          <w:rFonts w:ascii="Tahoma" w:hAnsi="Tahoma" w:cs="Tahoma"/>
        </w:rPr>
        <w:t xml:space="preserve">, its agents, representatives, employees, or sub-contractors. </w:t>
      </w:r>
    </w:p>
    <w:p w14:paraId="0DCA0CC8" w14:textId="77777777" w:rsidR="00F60304" w:rsidRPr="00C95FB2" w:rsidRDefault="00FF74E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before="109" w:line="227" w:lineRule="exact"/>
        <w:ind w:left="1080"/>
        <w:jc w:val="both"/>
        <w:rPr>
          <w:rFonts w:ascii="Tahoma" w:hAnsi="Tahoma" w:cs="Tahoma"/>
          <w:u w:val="single"/>
        </w:rPr>
      </w:pPr>
      <w:r w:rsidRPr="00C95FB2">
        <w:rPr>
          <w:rFonts w:ascii="Tahoma" w:hAnsi="Tahoma" w:cs="Tahoma"/>
          <w:u w:val="single"/>
        </w:rPr>
        <w:t>Minimum Scope of Insurance</w:t>
      </w:r>
    </w:p>
    <w:p w14:paraId="1B58FADF" w14:textId="77777777" w:rsidR="00F60304" w:rsidRPr="00C95FB2" w:rsidRDefault="00F6030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line="227" w:lineRule="exact"/>
        <w:ind w:left="1080"/>
        <w:jc w:val="both"/>
        <w:rPr>
          <w:rFonts w:ascii="Tahoma" w:hAnsi="Tahoma" w:cs="Tahoma"/>
        </w:rPr>
      </w:pPr>
      <w:r w:rsidRPr="00C95FB2">
        <w:rPr>
          <w:rFonts w:ascii="Tahoma" w:hAnsi="Tahoma" w:cs="Tahoma"/>
        </w:rPr>
        <w:t>Coverage shall be at least as broad as:</w:t>
      </w:r>
    </w:p>
    <w:p w14:paraId="3F9D08EA" w14:textId="77777777" w:rsidR="00F60304" w:rsidRPr="00C95FB2" w:rsidRDefault="00F6030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rPr>
          <w:rFonts w:ascii="Tahoma" w:hAnsi="Tahoma" w:cs="Tahoma"/>
        </w:rPr>
      </w:pPr>
      <w:r w:rsidRPr="00C95FB2">
        <w:rPr>
          <w:rFonts w:ascii="Tahoma" w:hAnsi="Tahoma" w:cs="Tahoma"/>
        </w:rPr>
        <w:t xml:space="preserve">1. Insurance Services Office Commercial General Liability coverage </w:t>
      </w:r>
      <w:r w:rsidRPr="00C95FB2">
        <w:rPr>
          <w:rFonts w:ascii="Tahoma" w:hAnsi="Tahoma" w:cs="Tahoma"/>
          <w:i/>
        </w:rPr>
        <w:t>(occurrence form CG 0 01 10 01)</w:t>
      </w:r>
      <w:r w:rsidRPr="00C95FB2">
        <w:rPr>
          <w:rFonts w:ascii="Tahoma" w:hAnsi="Tahoma" w:cs="Tahoma"/>
        </w:rPr>
        <w:t>.</w:t>
      </w:r>
    </w:p>
    <w:p w14:paraId="066BD2ED" w14:textId="77777777" w:rsidR="00F60304" w:rsidRPr="00C95FB2" w:rsidRDefault="00F6030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rPr>
          <w:rFonts w:ascii="Tahoma" w:hAnsi="Tahoma" w:cs="Tahoma"/>
        </w:rPr>
      </w:pPr>
      <w:r w:rsidRPr="00C95FB2">
        <w:rPr>
          <w:rFonts w:ascii="Tahoma" w:hAnsi="Tahoma" w:cs="Tahoma"/>
        </w:rPr>
        <w:t xml:space="preserve">2. Insurance Services Office Additional Insured form </w:t>
      </w:r>
      <w:r w:rsidRPr="00C95FB2">
        <w:rPr>
          <w:rFonts w:ascii="Tahoma" w:hAnsi="Tahoma" w:cs="Tahoma"/>
          <w:i/>
        </w:rPr>
        <w:t>(CG 20 37 or CG 20 26)</w:t>
      </w:r>
      <w:r w:rsidRPr="00C95FB2">
        <w:rPr>
          <w:rFonts w:ascii="Tahoma" w:hAnsi="Tahoma" w:cs="Tahoma"/>
        </w:rPr>
        <w:t>.</w:t>
      </w:r>
    </w:p>
    <w:p w14:paraId="7187805F" w14:textId="77777777" w:rsidR="00F60304" w:rsidRPr="00C95FB2" w:rsidRDefault="00E25AC6"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rPr>
          <w:rFonts w:ascii="Tahoma" w:hAnsi="Tahoma" w:cs="Tahoma"/>
        </w:rPr>
      </w:pPr>
      <w:r w:rsidRPr="00C95FB2">
        <w:rPr>
          <w:rFonts w:ascii="Tahoma" w:hAnsi="Tahoma" w:cs="Tahoma"/>
        </w:rPr>
        <w:lastRenderedPageBreak/>
        <w:t>3</w:t>
      </w:r>
      <w:r w:rsidR="00F60304" w:rsidRPr="00C95FB2">
        <w:rPr>
          <w:rFonts w:ascii="Tahoma" w:hAnsi="Tahoma" w:cs="Tahoma"/>
        </w:rPr>
        <w:t>. Workers’ Compensation insurance as required by state law and Employer’s Liability Insurance.</w:t>
      </w:r>
    </w:p>
    <w:p w14:paraId="7654B824" w14:textId="77777777" w:rsidR="00F60304" w:rsidRPr="00C95FB2" w:rsidRDefault="00F6030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rPr>
          <w:rFonts w:ascii="Tahoma" w:hAnsi="Tahoma" w:cs="Tahoma"/>
        </w:rPr>
      </w:pPr>
      <w:r w:rsidRPr="00C95FB2">
        <w:rPr>
          <w:rFonts w:ascii="Tahoma" w:hAnsi="Tahoma" w:cs="Tahoma"/>
        </w:rPr>
        <w:t xml:space="preserve">5. Professional Errors and Omissions Liability insurance appropriate to the </w:t>
      </w:r>
      <w:r w:rsidR="00FF74E4" w:rsidRPr="00C95FB2">
        <w:rPr>
          <w:rFonts w:ascii="Tahoma" w:hAnsi="Tahoma" w:cs="Tahoma"/>
        </w:rPr>
        <w:t>Contractor’</w:t>
      </w:r>
      <w:r w:rsidRPr="00C95FB2">
        <w:rPr>
          <w:rFonts w:ascii="Tahoma" w:hAnsi="Tahoma" w:cs="Tahoma"/>
        </w:rPr>
        <w:t xml:space="preserve">s profession. </w:t>
      </w:r>
    </w:p>
    <w:p w14:paraId="2B293231" w14:textId="77777777" w:rsidR="00F60304" w:rsidRPr="00C95FB2" w:rsidRDefault="00FF74E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109" w:line="227" w:lineRule="exact"/>
        <w:ind w:left="1080"/>
        <w:rPr>
          <w:rFonts w:ascii="Tahoma" w:hAnsi="Tahoma" w:cs="Tahoma"/>
          <w:u w:val="single"/>
        </w:rPr>
      </w:pPr>
      <w:r w:rsidRPr="00C95FB2">
        <w:rPr>
          <w:rFonts w:ascii="Tahoma" w:hAnsi="Tahoma" w:cs="Tahoma"/>
          <w:u w:val="single"/>
        </w:rPr>
        <w:t>Minimum Limits of Insurance</w:t>
      </w:r>
    </w:p>
    <w:p w14:paraId="6677580B" w14:textId="77777777" w:rsidR="00F60304" w:rsidRPr="00C95FB2" w:rsidRDefault="00FF74E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line="227" w:lineRule="exact"/>
        <w:ind w:left="1080"/>
        <w:rPr>
          <w:rFonts w:ascii="Tahoma" w:hAnsi="Tahoma" w:cs="Tahoma"/>
        </w:rPr>
      </w:pPr>
      <w:r w:rsidRPr="00C95FB2">
        <w:rPr>
          <w:rFonts w:ascii="Tahoma" w:hAnsi="Tahoma" w:cs="Tahoma"/>
        </w:rPr>
        <w:t>Contractor</w:t>
      </w:r>
      <w:r w:rsidR="00F60304" w:rsidRPr="00C95FB2">
        <w:rPr>
          <w:rFonts w:ascii="Tahoma" w:hAnsi="Tahoma" w:cs="Tahoma"/>
        </w:rPr>
        <w:t xml:space="preserve"> shall maintain limits no less than:</w:t>
      </w:r>
    </w:p>
    <w:p w14:paraId="0B797A76" w14:textId="77777777" w:rsidR="00F60304" w:rsidRPr="00C95FB2" w:rsidRDefault="00F6030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rPr>
          <w:rFonts w:ascii="Tahoma" w:hAnsi="Tahoma" w:cs="Tahoma"/>
        </w:rPr>
      </w:pPr>
      <w:r w:rsidRPr="00C95FB2">
        <w:rPr>
          <w:rFonts w:ascii="Tahoma" w:hAnsi="Tahoma" w:cs="Tahoma"/>
        </w:rPr>
        <w:t>1. General Liability: $1,000,000 per occurrence for Bodily Injury, Personal Injury, and Property Damage.  (</w:t>
      </w:r>
      <w:proofErr w:type="gramStart"/>
      <w:r w:rsidRPr="00C95FB2">
        <w:rPr>
          <w:rFonts w:ascii="Tahoma" w:hAnsi="Tahoma" w:cs="Tahoma"/>
          <w:i/>
        </w:rPr>
        <w:t>including</w:t>
      </w:r>
      <w:proofErr w:type="gramEnd"/>
      <w:r w:rsidRPr="00C95FB2">
        <w:rPr>
          <w:rFonts w:ascii="Tahoma" w:hAnsi="Tahoma" w:cs="Tahoma"/>
          <w:i/>
        </w:rPr>
        <w:t xml:space="preserve"> coverages for discrimination, ADA violations, and sexual molestation)</w:t>
      </w:r>
      <w:r w:rsidRPr="00C95FB2">
        <w:rPr>
          <w:rFonts w:ascii="Tahoma" w:hAnsi="Tahoma" w:cs="Tahoma"/>
        </w:rPr>
        <w:t>. If Commercial General Liability Insurance or other form with a general aggregate limit is used, either the general aggregate limit shall apply separately to this contract or the general aggregate limit shall be twice the required occurrence limit.</w:t>
      </w:r>
    </w:p>
    <w:p w14:paraId="4E5BB9E3" w14:textId="77777777" w:rsidR="00F60304" w:rsidRPr="00C95FB2" w:rsidRDefault="00E25AC6"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jc w:val="both"/>
        <w:rPr>
          <w:rFonts w:ascii="Tahoma" w:hAnsi="Tahoma" w:cs="Tahoma"/>
        </w:rPr>
      </w:pPr>
      <w:r w:rsidRPr="00C95FB2">
        <w:rPr>
          <w:rFonts w:ascii="Tahoma" w:hAnsi="Tahoma" w:cs="Tahoma"/>
        </w:rPr>
        <w:t>2</w:t>
      </w:r>
      <w:r w:rsidR="00F60304" w:rsidRPr="00C95FB2">
        <w:rPr>
          <w:rFonts w:ascii="Tahoma" w:hAnsi="Tahoma" w:cs="Tahoma"/>
        </w:rPr>
        <w:t xml:space="preserve">. Workers’ Compensation </w:t>
      </w:r>
      <w:r w:rsidR="00F60304" w:rsidRPr="00C95FB2">
        <w:rPr>
          <w:rFonts w:ascii="Tahoma" w:hAnsi="Tahoma" w:cs="Tahoma"/>
          <w:i/>
        </w:rPr>
        <w:t>(statutory)</w:t>
      </w:r>
      <w:r w:rsidR="00F60304" w:rsidRPr="00C95FB2">
        <w:rPr>
          <w:rFonts w:ascii="Tahoma" w:hAnsi="Tahoma" w:cs="Tahoma"/>
        </w:rPr>
        <w:t xml:space="preserve"> and Employer’s Liability: $1,000,000 per accident for Bodily Injury or Disease.</w:t>
      </w:r>
    </w:p>
    <w:p w14:paraId="2FF71C12" w14:textId="77777777" w:rsidR="00F60304" w:rsidRPr="00C95FB2" w:rsidRDefault="00E25AC6"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rPr>
          <w:rFonts w:ascii="Tahoma" w:hAnsi="Tahoma" w:cs="Tahoma"/>
        </w:rPr>
      </w:pPr>
      <w:r w:rsidRPr="00C95FB2">
        <w:rPr>
          <w:rFonts w:ascii="Tahoma" w:hAnsi="Tahoma" w:cs="Tahoma"/>
        </w:rPr>
        <w:t>3</w:t>
      </w:r>
      <w:r w:rsidR="00F60304" w:rsidRPr="00C95FB2">
        <w:rPr>
          <w:rFonts w:ascii="Tahoma" w:hAnsi="Tahoma" w:cs="Tahoma"/>
        </w:rPr>
        <w:t xml:space="preserve">. Professional Errors and Omissions Liability insurance: $1,000,000 per occurrence. </w:t>
      </w:r>
    </w:p>
    <w:p w14:paraId="35FCB9E1" w14:textId="77777777" w:rsidR="00F60304" w:rsidRPr="00C95FB2" w:rsidRDefault="007F232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before="109" w:line="227" w:lineRule="exact"/>
        <w:ind w:left="1080"/>
        <w:jc w:val="both"/>
        <w:rPr>
          <w:rFonts w:ascii="Tahoma" w:hAnsi="Tahoma" w:cs="Tahoma"/>
        </w:rPr>
      </w:pPr>
      <w:r w:rsidRPr="00C95FB2">
        <w:rPr>
          <w:rFonts w:ascii="Tahoma" w:hAnsi="Tahoma" w:cs="Tahoma"/>
        </w:rPr>
        <w:t>Note</w:t>
      </w:r>
      <w:r w:rsidR="00F60304" w:rsidRPr="00C95FB2">
        <w:rPr>
          <w:rFonts w:ascii="Tahoma" w:hAnsi="Tahoma" w:cs="Tahoma"/>
        </w:rPr>
        <w:t>: These limits can be attained by individual policies or by combining primary and umbrella policies.</w:t>
      </w:r>
    </w:p>
    <w:p w14:paraId="3B73B053" w14:textId="77777777" w:rsidR="00F60304" w:rsidRPr="00C95FB2" w:rsidRDefault="007F232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before="109" w:line="227" w:lineRule="exact"/>
        <w:ind w:left="1080"/>
        <w:jc w:val="both"/>
        <w:rPr>
          <w:rFonts w:ascii="Tahoma" w:hAnsi="Tahoma" w:cs="Tahoma"/>
        </w:rPr>
      </w:pPr>
      <w:r w:rsidRPr="00C95FB2">
        <w:rPr>
          <w:rFonts w:ascii="Tahoma" w:hAnsi="Tahoma" w:cs="Tahoma"/>
          <w:u w:val="single"/>
        </w:rPr>
        <w:t>Deductibles and Self-Insured Retentions</w:t>
      </w:r>
    </w:p>
    <w:p w14:paraId="604033D8" w14:textId="77777777" w:rsidR="00F60304" w:rsidRPr="00C95FB2" w:rsidRDefault="00F6030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line="227" w:lineRule="exact"/>
        <w:ind w:left="1080"/>
        <w:jc w:val="both"/>
        <w:rPr>
          <w:rFonts w:ascii="Tahoma" w:hAnsi="Tahoma" w:cs="Tahoma"/>
        </w:rPr>
      </w:pPr>
      <w:r w:rsidRPr="00C95FB2">
        <w:rPr>
          <w:rFonts w:ascii="Tahoma" w:hAnsi="Tahoma" w:cs="Tahoma"/>
        </w:rPr>
        <w:t xml:space="preserve">Any deductibles or self-insured retentions must be declared to and approved by </w:t>
      </w:r>
      <w:r w:rsidR="007F2324" w:rsidRPr="00C95FB2">
        <w:rPr>
          <w:rFonts w:ascii="Tahoma" w:hAnsi="Tahoma" w:cs="Tahoma"/>
        </w:rPr>
        <w:t>SHA.</w:t>
      </w:r>
      <w:r w:rsidRPr="00C95FB2">
        <w:rPr>
          <w:rFonts w:ascii="Tahoma" w:hAnsi="Tahoma" w:cs="Tahoma"/>
        </w:rPr>
        <w:t xml:space="preserve">  At the option of </w:t>
      </w:r>
      <w:r w:rsidR="007F2324" w:rsidRPr="00C95FB2">
        <w:rPr>
          <w:rFonts w:ascii="Tahoma" w:hAnsi="Tahoma" w:cs="Tahoma"/>
        </w:rPr>
        <w:t>SHA</w:t>
      </w:r>
      <w:r w:rsidRPr="00C95FB2">
        <w:rPr>
          <w:rFonts w:ascii="Tahoma" w:hAnsi="Tahoma" w:cs="Tahoma"/>
        </w:rPr>
        <w:t xml:space="preserve">, either: the insurer shall reduce or eliminate such deductibles or self-insured retentions as respects </w:t>
      </w:r>
      <w:r w:rsidR="007F2324" w:rsidRPr="00C95FB2">
        <w:rPr>
          <w:rFonts w:ascii="Tahoma" w:hAnsi="Tahoma" w:cs="Tahoma"/>
        </w:rPr>
        <w:t>to SHA</w:t>
      </w:r>
      <w:r w:rsidRPr="00C95FB2">
        <w:rPr>
          <w:rFonts w:ascii="Tahoma" w:hAnsi="Tahoma" w:cs="Tahoma"/>
        </w:rPr>
        <w:t xml:space="preserve">, its officers, officials, employees, and volunteers; or the </w:t>
      </w:r>
      <w:r w:rsidR="007F2324" w:rsidRPr="00C95FB2">
        <w:rPr>
          <w:rFonts w:ascii="Tahoma" w:hAnsi="Tahoma" w:cs="Tahoma"/>
        </w:rPr>
        <w:t>Contractor</w:t>
      </w:r>
      <w:r w:rsidRPr="00C95FB2">
        <w:rPr>
          <w:rFonts w:ascii="Tahoma" w:hAnsi="Tahoma" w:cs="Tahoma"/>
        </w:rPr>
        <w:t xml:space="preserve"> shall provide a financial guarantee satisfactory to </w:t>
      </w:r>
      <w:r w:rsidR="007F2324" w:rsidRPr="00C95FB2">
        <w:rPr>
          <w:rFonts w:ascii="Tahoma" w:hAnsi="Tahoma" w:cs="Tahoma"/>
        </w:rPr>
        <w:t xml:space="preserve">SHA </w:t>
      </w:r>
      <w:r w:rsidRPr="00C95FB2">
        <w:rPr>
          <w:rFonts w:ascii="Tahoma" w:hAnsi="Tahoma" w:cs="Tahoma"/>
        </w:rPr>
        <w:t>guaranteeing payment of losses and related investigations, claim administration, and defense expenses.</w:t>
      </w:r>
    </w:p>
    <w:p w14:paraId="1A11E18D" w14:textId="77777777" w:rsidR="00F60304" w:rsidRPr="00C95FB2" w:rsidRDefault="007F232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before="109" w:line="227" w:lineRule="exact"/>
        <w:ind w:left="1080"/>
        <w:jc w:val="both"/>
        <w:rPr>
          <w:rFonts w:ascii="Tahoma" w:hAnsi="Tahoma" w:cs="Tahoma"/>
          <w:u w:val="single"/>
        </w:rPr>
      </w:pPr>
      <w:r w:rsidRPr="00C95FB2">
        <w:rPr>
          <w:rFonts w:ascii="Tahoma" w:hAnsi="Tahoma" w:cs="Tahoma"/>
          <w:u w:val="single"/>
        </w:rPr>
        <w:t>Other Insurance Provisions</w:t>
      </w:r>
    </w:p>
    <w:p w14:paraId="3B06B045" w14:textId="77777777" w:rsidR="00F60304" w:rsidRPr="00C95FB2" w:rsidRDefault="00F6030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line="227" w:lineRule="exact"/>
        <w:ind w:left="1080"/>
        <w:jc w:val="both"/>
        <w:rPr>
          <w:rFonts w:ascii="Tahoma" w:hAnsi="Tahoma" w:cs="Tahoma"/>
        </w:rPr>
      </w:pPr>
      <w:r w:rsidRPr="00C95FB2">
        <w:rPr>
          <w:rFonts w:ascii="Tahoma" w:hAnsi="Tahoma" w:cs="Tahoma"/>
        </w:rPr>
        <w:t xml:space="preserve">The General Liability </w:t>
      </w:r>
      <w:r w:rsidR="00E25AC6" w:rsidRPr="00C95FB2">
        <w:rPr>
          <w:rFonts w:ascii="Tahoma" w:hAnsi="Tahoma" w:cs="Tahoma"/>
        </w:rPr>
        <w:t>policy</w:t>
      </w:r>
      <w:r w:rsidRPr="00C95FB2">
        <w:rPr>
          <w:rFonts w:ascii="Tahoma" w:hAnsi="Tahoma" w:cs="Tahoma"/>
        </w:rPr>
        <w:t xml:space="preserve"> </w:t>
      </w:r>
      <w:r w:rsidR="00E25AC6" w:rsidRPr="00C95FB2">
        <w:rPr>
          <w:rFonts w:ascii="Tahoma" w:hAnsi="Tahoma" w:cs="Tahoma"/>
        </w:rPr>
        <w:t>is</w:t>
      </w:r>
      <w:r w:rsidRPr="00C95FB2">
        <w:rPr>
          <w:rFonts w:ascii="Tahoma" w:hAnsi="Tahoma" w:cs="Tahoma"/>
        </w:rPr>
        <w:t xml:space="preserve"> to contain, or be endorsed to contain, the following provisions:</w:t>
      </w:r>
    </w:p>
    <w:p w14:paraId="0AA51CF0" w14:textId="77777777" w:rsidR="00F60304" w:rsidRPr="00C95FB2" w:rsidRDefault="00F6030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jc w:val="both"/>
        <w:rPr>
          <w:rFonts w:ascii="Tahoma" w:hAnsi="Tahoma" w:cs="Tahoma"/>
        </w:rPr>
      </w:pPr>
      <w:r w:rsidRPr="00C95FB2">
        <w:rPr>
          <w:rFonts w:ascii="Tahoma" w:hAnsi="Tahoma" w:cs="Tahoma"/>
        </w:rPr>
        <w:t xml:space="preserve">1. </w:t>
      </w:r>
      <w:r w:rsidR="00413E73" w:rsidRPr="00C95FB2">
        <w:rPr>
          <w:rFonts w:ascii="Tahoma" w:hAnsi="Tahoma" w:cs="Tahoma"/>
        </w:rPr>
        <w:t>SHA</w:t>
      </w:r>
      <w:r w:rsidRPr="00C95FB2">
        <w:rPr>
          <w:rFonts w:ascii="Tahoma" w:hAnsi="Tahoma" w:cs="Tahoma"/>
        </w:rPr>
        <w:t xml:space="preserve">, its officers, officials, employees, and volunteers are to be covered as additional insured with respect to liability arising out of work or operations performed by or on behalf of the </w:t>
      </w:r>
      <w:r w:rsidR="00413E73" w:rsidRPr="00C95FB2">
        <w:rPr>
          <w:rFonts w:ascii="Tahoma" w:hAnsi="Tahoma" w:cs="Tahoma"/>
        </w:rPr>
        <w:t>Contractor</w:t>
      </w:r>
      <w:r w:rsidRPr="00C95FB2">
        <w:rPr>
          <w:rFonts w:ascii="Tahoma" w:hAnsi="Tahoma" w:cs="Tahoma"/>
        </w:rPr>
        <w:t>.</w:t>
      </w:r>
    </w:p>
    <w:p w14:paraId="7B53DCCE" w14:textId="77777777" w:rsidR="00F60304" w:rsidRPr="00C95FB2" w:rsidRDefault="00F6030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jc w:val="both"/>
        <w:rPr>
          <w:rFonts w:ascii="Tahoma" w:hAnsi="Tahoma" w:cs="Tahoma"/>
        </w:rPr>
      </w:pPr>
      <w:r w:rsidRPr="00C95FB2">
        <w:rPr>
          <w:rFonts w:ascii="Tahoma" w:hAnsi="Tahoma" w:cs="Tahoma"/>
        </w:rPr>
        <w:t xml:space="preserve">2. The </w:t>
      </w:r>
      <w:r w:rsidR="00413E73" w:rsidRPr="00C95FB2">
        <w:rPr>
          <w:rFonts w:ascii="Tahoma" w:hAnsi="Tahoma" w:cs="Tahoma"/>
        </w:rPr>
        <w:t>Contractor’</w:t>
      </w:r>
      <w:r w:rsidRPr="00C95FB2">
        <w:rPr>
          <w:rFonts w:ascii="Tahoma" w:hAnsi="Tahoma" w:cs="Tahoma"/>
        </w:rPr>
        <w:t xml:space="preserve">s insurance coverage shall be primary insurance as respects </w:t>
      </w:r>
      <w:r w:rsidR="00413E73" w:rsidRPr="00C95FB2">
        <w:rPr>
          <w:rFonts w:ascii="Tahoma" w:hAnsi="Tahoma" w:cs="Tahoma"/>
        </w:rPr>
        <w:t>to SHA</w:t>
      </w:r>
      <w:r w:rsidRPr="00C95FB2">
        <w:rPr>
          <w:rFonts w:ascii="Tahoma" w:hAnsi="Tahoma" w:cs="Tahoma"/>
        </w:rPr>
        <w:t xml:space="preserve">, its officers, officials, employees, and volunteers. Any insurance or self-insurance maintained by </w:t>
      </w:r>
      <w:r w:rsidR="00413E73" w:rsidRPr="00C95FB2">
        <w:rPr>
          <w:rFonts w:ascii="Tahoma" w:hAnsi="Tahoma" w:cs="Tahoma"/>
        </w:rPr>
        <w:t>SHA</w:t>
      </w:r>
      <w:r w:rsidRPr="00C95FB2">
        <w:rPr>
          <w:rFonts w:ascii="Tahoma" w:hAnsi="Tahoma" w:cs="Tahoma"/>
        </w:rPr>
        <w:t xml:space="preserve">, its officers, officials, employees, or volunteers shall be excess of the </w:t>
      </w:r>
      <w:r w:rsidR="00413E73" w:rsidRPr="00C95FB2">
        <w:rPr>
          <w:rFonts w:ascii="Tahoma" w:hAnsi="Tahoma" w:cs="Tahoma"/>
        </w:rPr>
        <w:t>Contractor</w:t>
      </w:r>
      <w:r w:rsidRPr="00C95FB2">
        <w:rPr>
          <w:rFonts w:ascii="Tahoma" w:hAnsi="Tahoma" w:cs="Tahoma"/>
        </w:rPr>
        <w:t>’s insurance.</w:t>
      </w:r>
    </w:p>
    <w:p w14:paraId="5B4ABED3" w14:textId="77777777" w:rsidR="00F60304" w:rsidRPr="00C95FB2" w:rsidRDefault="00F6030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jc w:val="both"/>
        <w:rPr>
          <w:rFonts w:ascii="Tahoma" w:hAnsi="Tahoma" w:cs="Tahoma"/>
        </w:rPr>
      </w:pPr>
      <w:r w:rsidRPr="00C95FB2">
        <w:rPr>
          <w:rFonts w:ascii="Tahoma" w:hAnsi="Tahoma" w:cs="Tahoma"/>
        </w:rPr>
        <w:t>3. Each insurance policy required by these specifications shall be endorsed to state that coverage shall not be cancelled or materially changed, except after thirty</w:t>
      </w:r>
      <w:r w:rsidRPr="00C95FB2">
        <w:rPr>
          <w:rFonts w:ascii="Tahoma" w:hAnsi="Tahoma" w:cs="Tahoma"/>
          <w:i/>
        </w:rPr>
        <w:t xml:space="preserve"> </w:t>
      </w:r>
      <w:r w:rsidRPr="00C95FB2">
        <w:rPr>
          <w:rFonts w:ascii="Tahoma" w:hAnsi="Tahoma" w:cs="Tahoma"/>
        </w:rPr>
        <w:t xml:space="preserve">(30) days prior written notice by certified mail, return receipt requested, has been given to </w:t>
      </w:r>
      <w:r w:rsidR="00413E73" w:rsidRPr="00C95FB2">
        <w:rPr>
          <w:rFonts w:ascii="Tahoma" w:hAnsi="Tahoma" w:cs="Tahoma"/>
        </w:rPr>
        <w:t>SHA</w:t>
      </w:r>
      <w:r w:rsidRPr="00C95FB2">
        <w:rPr>
          <w:rFonts w:ascii="Tahoma" w:hAnsi="Tahoma" w:cs="Tahoma"/>
        </w:rPr>
        <w:t>.</w:t>
      </w:r>
    </w:p>
    <w:p w14:paraId="5D878562" w14:textId="77777777" w:rsidR="00F60304" w:rsidRPr="00C95FB2" w:rsidRDefault="00F60304" w:rsidP="00751432">
      <w:pPr>
        <w:widowControl w:val="0"/>
        <w:tabs>
          <w:tab w:val="left" w:pos="4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7"/>
        </w:tabs>
        <w:spacing w:before="32" w:line="227" w:lineRule="exact"/>
        <w:ind w:left="1080"/>
        <w:jc w:val="both"/>
        <w:rPr>
          <w:rFonts w:ascii="Tahoma" w:hAnsi="Tahoma" w:cs="Tahoma"/>
        </w:rPr>
      </w:pPr>
      <w:r w:rsidRPr="00C95FB2">
        <w:rPr>
          <w:rFonts w:ascii="Tahoma" w:hAnsi="Tahoma" w:cs="Tahoma"/>
        </w:rPr>
        <w:t xml:space="preserve">4. Maintenance of the proper insurance for the duration of the contract is a material element of the contract. Material changes in the required coverage or cancellation of the coverage shall constitute a material breach of the contract by the </w:t>
      </w:r>
      <w:r w:rsidR="00413E73" w:rsidRPr="00C95FB2">
        <w:rPr>
          <w:rFonts w:ascii="Tahoma" w:hAnsi="Tahoma" w:cs="Tahoma"/>
        </w:rPr>
        <w:t>Contractor</w:t>
      </w:r>
      <w:r w:rsidRPr="00C95FB2">
        <w:rPr>
          <w:rFonts w:ascii="Tahoma" w:hAnsi="Tahoma" w:cs="Tahoma"/>
        </w:rPr>
        <w:t>.</w:t>
      </w:r>
    </w:p>
    <w:p w14:paraId="3314ED8C" w14:textId="77777777" w:rsidR="00F60304" w:rsidRPr="00C95FB2" w:rsidRDefault="00413E73"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before="109" w:line="227" w:lineRule="exact"/>
        <w:ind w:left="1080"/>
        <w:jc w:val="both"/>
        <w:rPr>
          <w:rFonts w:ascii="Tahoma" w:hAnsi="Tahoma" w:cs="Tahoma"/>
          <w:u w:val="single"/>
        </w:rPr>
      </w:pPr>
      <w:r w:rsidRPr="00C95FB2">
        <w:rPr>
          <w:rFonts w:ascii="Tahoma" w:hAnsi="Tahoma" w:cs="Tahoma"/>
          <w:u w:val="single"/>
        </w:rPr>
        <w:t>Acceptability of Insurers</w:t>
      </w:r>
    </w:p>
    <w:p w14:paraId="44E9F1BF" w14:textId="77777777" w:rsidR="00F60304" w:rsidRPr="00C95FB2" w:rsidRDefault="00F6030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line="227" w:lineRule="exact"/>
        <w:ind w:left="1080"/>
        <w:jc w:val="both"/>
        <w:rPr>
          <w:rFonts w:ascii="Tahoma" w:hAnsi="Tahoma" w:cs="Tahoma"/>
        </w:rPr>
      </w:pPr>
      <w:r w:rsidRPr="00C95FB2">
        <w:rPr>
          <w:rFonts w:ascii="Tahoma" w:hAnsi="Tahoma" w:cs="Tahoma"/>
        </w:rPr>
        <w:t xml:space="preserve">Insurance is to be placed with insurers with a current A.M. Best’s rating of no less than B+: VI. </w:t>
      </w:r>
      <w:r w:rsidR="00413E73" w:rsidRPr="00C95FB2">
        <w:rPr>
          <w:rFonts w:ascii="Tahoma" w:hAnsi="Tahoma" w:cs="Tahoma"/>
        </w:rPr>
        <w:t>Contractors</w:t>
      </w:r>
      <w:r w:rsidRPr="00C95FB2">
        <w:rPr>
          <w:rFonts w:ascii="Tahoma" w:hAnsi="Tahoma" w:cs="Tahoma"/>
        </w:rPr>
        <w:t xml:space="preserve"> must provide written verification of their insurer’s rating.</w:t>
      </w:r>
    </w:p>
    <w:p w14:paraId="5DEBF6B7" w14:textId="77777777" w:rsidR="00F60304" w:rsidRPr="00C95FB2" w:rsidRDefault="00413E73"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before="109" w:line="227" w:lineRule="exact"/>
        <w:ind w:left="1080"/>
        <w:jc w:val="both"/>
        <w:rPr>
          <w:rFonts w:ascii="Tahoma" w:hAnsi="Tahoma" w:cs="Tahoma"/>
          <w:u w:val="single"/>
        </w:rPr>
      </w:pPr>
      <w:r w:rsidRPr="00C95FB2">
        <w:rPr>
          <w:rFonts w:ascii="Tahoma" w:hAnsi="Tahoma" w:cs="Tahoma"/>
          <w:u w:val="single"/>
        </w:rPr>
        <w:lastRenderedPageBreak/>
        <w:t>Verification of Coverage</w:t>
      </w:r>
    </w:p>
    <w:p w14:paraId="4064AB83" w14:textId="77777777" w:rsidR="00F60304" w:rsidRPr="00C95FB2" w:rsidRDefault="00413E73"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line="227" w:lineRule="exact"/>
        <w:ind w:left="1080"/>
        <w:jc w:val="both"/>
        <w:rPr>
          <w:rFonts w:ascii="Tahoma" w:hAnsi="Tahoma" w:cs="Tahoma"/>
        </w:rPr>
      </w:pPr>
      <w:r w:rsidRPr="00C95FB2">
        <w:rPr>
          <w:rFonts w:ascii="Tahoma" w:hAnsi="Tahoma" w:cs="Tahoma"/>
        </w:rPr>
        <w:t>Contractor</w:t>
      </w:r>
      <w:r w:rsidR="00F60304" w:rsidRPr="00C95FB2">
        <w:rPr>
          <w:rFonts w:ascii="Tahoma" w:hAnsi="Tahoma" w:cs="Tahoma"/>
        </w:rPr>
        <w:t xml:space="preserve"> shall furnish </w:t>
      </w:r>
      <w:r w:rsidRPr="00C95FB2">
        <w:rPr>
          <w:rFonts w:ascii="Tahoma" w:hAnsi="Tahoma" w:cs="Tahoma"/>
        </w:rPr>
        <w:t>SHA</w:t>
      </w:r>
      <w:r w:rsidR="00F60304" w:rsidRPr="00C95FB2">
        <w:rPr>
          <w:rFonts w:ascii="Tahoma" w:hAnsi="Tahoma" w:cs="Tahoma"/>
        </w:rPr>
        <w:t xml:space="preserve"> with original certificates and amendatory endorsements effecting coverage required by these specifications. The endorsements should conform fully to the requirements. All certificates and endorsements are to be received and approved by </w:t>
      </w:r>
      <w:r w:rsidR="00E25AC6" w:rsidRPr="00C95FB2">
        <w:rPr>
          <w:rFonts w:ascii="Tahoma" w:hAnsi="Tahoma" w:cs="Tahoma"/>
        </w:rPr>
        <w:t>SHA</w:t>
      </w:r>
      <w:r w:rsidR="00F60304" w:rsidRPr="00C95FB2">
        <w:rPr>
          <w:rFonts w:ascii="Tahoma" w:hAnsi="Tahoma" w:cs="Tahoma"/>
        </w:rPr>
        <w:t xml:space="preserve"> in sufficient time before the agreement commences to permit </w:t>
      </w:r>
      <w:r w:rsidR="00E25AC6" w:rsidRPr="00C95FB2">
        <w:rPr>
          <w:rFonts w:ascii="Tahoma" w:hAnsi="Tahoma" w:cs="Tahoma"/>
        </w:rPr>
        <w:t>Contractor</w:t>
      </w:r>
      <w:r w:rsidR="00F60304" w:rsidRPr="00C95FB2">
        <w:rPr>
          <w:rFonts w:ascii="Tahoma" w:hAnsi="Tahoma" w:cs="Tahoma"/>
        </w:rPr>
        <w:t xml:space="preserve"> to remedy any deficiencies. </w:t>
      </w:r>
      <w:r w:rsidR="00E25AC6" w:rsidRPr="00C95FB2">
        <w:rPr>
          <w:rFonts w:ascii="Tahoma" w:hAnsi="Tahoma" w:cs="Tahoma"/>
        </w:rPr>
        <w:t xml:space="preserve">SHA </w:t>
      </w:r>
      <w:r w:rsidR="00F60304" w:rsidRPr="00C95FB2">
        <w:rPr>
          <w:rFonts w:ascii="Tahoma" w:hAnsi="Tahoma" w:cs="Tahoma"/>
        </w:rPr>
        <w:t>reserves the right to require complete, certified copies of all required insurance policies, including endorsements effecting the coverage required by these specifications at any time.</w:t>
      </w:r>
    </w:p>
    <w:p w14:paraId="7114A30B" w14:textId="77777777" w:rsidR="00F60304" w:rsidRPr="00C95FB2" w:rsidRDefault="00E25AC6"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before="130" w:line="268" w:lineRule="exact"/>
        <w:ind w:left="1080"/>
        <w:jc w:val="both"/>
        <w:rPr>
          <w:rFonts w:ascii="Tahoma" w:hAnsi="Tahoma" w:cs="Tahoma"/>
          <w:u w:val="single"/>
        </w:rPr>
      </w:pPr>
      <w:r w:rsidRPr="00C95FB2">
        <w:rPr>
          <w:rFonts w:ascii="Tahoma" w:hAnsi="Tahoma" w:cs="Tahoma"/>
          <w:u w:val="single"/>
        </w:rPr>
        <w:t>Sub-Contractors</w:t>
      </w:r>
    </w:p>
    <w:p w14:paraId="3FBFD0C3" w14:textId="77777777" w:rsidR="00F60304" w:rsidRPr="00C95FB2" w:rsidRDefault="00F60304"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line="227" w:lineRule="exact"/>
        <w:ind w:left="1080"/>
        <w:jc w:val="both"/>
        <w:rPr>
          <w:rFonts w:ascii="Tahoma" w:hAnsi="Tahoma" w:cs="Tahoma"/>
        </w:rPr>
      </w:pPr>
      <w:r w:rsidRPr="00C95FB2">
        <w:rPr>
          <w:rFonts w:ascii="Tahoma" w:hAnsi="Tahoma" w:cs="Tahoma"/>
        </w:rPr>
        <w:t xml:space="preserve">Use of sub-contractors must be pre-approved by </w:t>
      </w:r>
      <w:r w:rsidR="00E25AC6" w:rsidRPr="00C95FB2">
        <w:rPr>
          <w:rFonts w:ascii="Tahoma" w:hAnsi="Tahoma" w:cs="Tahoma"/>
        </w:rPr>
        <w:t>SHA</w:t>
      </w:r>
      <w:r w:rsidRPr="00C95FB2">
        <w:rPr>
          <w:rFonts w:ascii="Tahoma" w:hAnsi="Tahoma" w:cs="Tahoma"/>
        </w:rPr>
        <w:t xml:space="preserve">. </w:t>
      </w:r>
      <w:r w:rsidR="00E25AC6" w:rsidRPr="00C95FB2">
        <w:rPr>
          <w:rFonts w:ascii="Tahoma" w:hAnsi="Tahoma" w:cs="Tahoma"/>
        </w:rPr>
        <w:t>Contractor</w:t>
      </w:r>
      <w:r w:rsidRPr="00C95FB2">
        <w:rPr>
          <w:rFonts w:ascii="Tahoma" w:hAnsi="Tahoma" w:cs="Tahoma"/>
        </w:rPr>
        <w:t xml:space="preserve"> shall include all sub-contractors as insureds under its policies or shall furnish separate insurance certificates and endorsements for each sub-contractor in a manner and in such time as to permit </w:t>
      </w:r>
      <w:r w:rsidR="00E25AC6" w:rsidRPr="00C95FB2">
        <w:rPr>
          <w:rFonts w:ascii="Tahoma" w:hAnsi="Tahoma" w:cs="Tahoma"/>
        </w:rPr>
        <w:t>SHA</w:t>
      </w:r>
      <w:r w:rsidRPr="00C95FB2">
        <w:rPr>
          <w:rFonts w:ascii="Tahoma" w:hAnsi="Tahoma" w:cs="Tahoma"/>
        </w:rPr>
        <w:t xml:space="preserve"> to approve them before sub-contractors’ work begins. All coverages for sub-contractors shall be subject to </w:t>
      </w:r>
      <w:proofErr w:type="gramStart"/>
      <w:r w:rsidRPr="00C95FB2">
        <w:rPr>
          <w:rFonts w:ascii="Tahoma" w:hAnsi="Tahoma" w:cs="Tahoma"/>
        </w:rPr>
        <w:t>all of</w:t>
      </w:r>
      <w:proofErr w:type="gramEnd"/>
      <w:r w:rsidRPr="00C95FB2">
        <w:rPr>
          <w:rFonts w:ascii="Tahoma" w:hAnsi="Tahoma" w:cs="Tahoma"/>
        </w:rPr>
        <w:t xml:space="preserve"> the requirements stated above.</w:t>
      </w:r>
    </w:p>
    <w:p w14:paraId="3CB894BE" w14:textId="77777777" w:rsidR="00F60304" w:rsidRPr="00C95FB2" w:rsidRDefault="00C820BF" w:rsidP="007514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36"/>
        </w:tabs>
        <w:spacing w:before="54" w:line="227" w:lineRule="exact"/>
        <w:ind w:left="1080"/>
        <w:jc w:val="both"/>
        <w:rPr>
          <w:rFonts w:ascii="Tahoma" w:hAnsi="Tahoma" w:cs="Tahoma"/>
        </w:rPr>
      </w:pPr>
      <w:proofErr w:type="spellStart"/>
      <w:r w:rsidRPr="00C95FB2">
        <w:rPr>
          <w:rFonts w:ascii="Tahoma" w:hAnsi="Tahoma" w:cs="Tahoma"/>
        </w:rPr>
        <w:t xml:space="preserve">Not </w:t>
      </w:r>
      <w:r w:rsidR="00F60304" w:rsidRPr="00C95FB2">
        <w:rPr>
          <w:rFonts w:ascii="Tahoma" w:hAnsi="Tahoma" w:cs="Tahoma"/>
        </w:rPr>
        <w:t>withstanding</w:t>
      </w:r>
      <w:proofErr w:type="spellEnd"/>
      <w:r w:rsidR="00F60304" w:rsidRPr="00C95FB2">
        <w:rPr>
          <w:rFonts w:ascii="Tahoma" w:hAnsi="Tahoma" w:cs="Tahoma"/>
        </w:rPr>
        <w:t xml:space="preserve"> this provision, </w:t>
      </w:r>
      <w:r w:rsidR="00E25AC6" w:rsidRPr="00C95FB2">
        <w:rPr>
          <w:rFonts w:ascii="Tahoma" w:hAnsi="Tahoma" w:cs="Tahoma"/>
        </w:rPr>
        <w:t>Contractor</w:t>
      </w:r>
      <w:r w:rsidR="00F60304" w:rsidRPr="00C95FB2">
        <w:rPr>
          <w:rFonts w:ascii="Tahoma" w:hAnsi="Tahoma" w:cs="Tahoma"/>
        </w:rPr>
        <w:t xml:space="preserve"> shall indemnify </w:t>
      </w:r>
      <w:r w:rsidR="00E25AC6" w:rsidRPr="00C95FB2">
        <w:rPr>
          <w:rFonts w:ascii="Tahoma" w:hAnsi="Tahoma" w:cs="Tahoma"/>
        </w:rPr>
        <w:t>SHA</w:t>
      </w:r>
      <w:r w:rsidR="00F60304" w:rsidRPr="00C95FB2">
        <w:rPr>
          <w:rFonts w:ascii="Tahoma" w:hAnsi="Tahoma" w:cs="Tahoma"/>
        </w:rPr>
        <w:t xml:space="preserve"> for any claims resulting from the performance or non-performance of the </w:t>
      </w:r>
      <w:r w:rsidR="00E25AC6" w:rsidRPr="00C95FB2">
        <w:rPr>
          <w:rFonts w:ascii="Tahoma" w:hAnsi="Tahoma" w:cs="Tahoma"/>
        </w:rPr>
        <w:t>Contractor’s</w:t>
      </w:r>
      <w:r w:rsidR="00F60304" w:rsidRPr="00C95FB2">
        <w:rPr>
          <w:rFonts w:ascii="Tahoma" w:hAnsi="Tahoma" w:cs="Tahoma"/>
        </w:rPr>
        <w:t xml:space="preserve"> sub-contractors and/or their failure to be properly insured.</w:t>
      </w:r>
    </w:p>
    <w:p w14:paraId="102F16F1" w14:textId="77777777" w:rsidR="0092702A" w:rsidRPr="00C95FB2" w:rsidRDefault="0092702A" w:rsidP="0092702A">
      <w:pPr>
        <w:spacing w:after="0" w:line="240" w:lineRule="auto"/>
        <w:outlineLvl w:val="0"/>
        <w:rPr>
          <w:rFonts w:ascii="Tahoma" w:eastAsia="Times New Roman" w:hAnsi="Tahoma" w:cs="Tahoma"/>
          <w:noProof/>
          <w:lang w:bidi="bn-BD"/>
        </w:rPr>
      </w:pPr>
      <w:r w:rsidRPr="00C95FB2">
        <w:rPr>
          <w:rFonts w:ascii="Tahoma" w:eastAsia="Times New Roman" w:hAnsi="Tahoma" w:cs="Tahoma"/>
          <w:noProof/>
          <w:lang w:bidi="bn-BD"/>
        </w:rPr>
        <w:t>IN WITNESS WHEREOF, the parties have executed this Agreement.</w:t>
      </w:r>
    </w:p>
    <w:p w14:paraId="798FCDD3" w14:textId="77777777" w:rsidR="0092702A" w:rsidRPr="00C95FB2" w:rsidRDefault="0092702A" w:rsidP="0092702A">
      <w:pPr>
        <w:spacing w:after="0" w:line="240" w:lineRule="auto"/>
        <w:rPr>
          <w:rFonts w:ascii="Tahoma" w:eastAsia="Times New Roman" w:hAnsi="Tahoma" w:cs="Tahoma"/>
          <w:noProof/>
          <w:lang w:bidi="bn-BD"/>
        </w:rPr>
      </w:pPr>
    </w:p>
    <w:p w14:paraId="1CD81349" w14:textId="77777777" w:rsidR="00942025" w:rsidRPr="00C95FB2" w:rsidRDefault="00942025" w:rsidP="0092702A">
      <w:pPr>
        <w:spacing w:after="0" w:line="240" w:lineRule="auto"/>
        <w:rPr>
          <w:rFonts w:ascii="Tahoma" w:eastAsia="Times New Roman" w:hAnsi="Tahoma" w:cs="Tahoma"/>
          <w:noProof/>
          <w:lang w:bidi="bn-BD"/>
        </w:rPr>
      </w:pPr>
      <w:r w:rsidRPr="00C95FB2">
        <w:rPr>
          <w:rFonts w:ascii="Tahoma" w:eastAsia="Times New Roman" w:hAnsi="Tahoma" w:cs="Tahoma"/>
          <w:noProof/>
          <w:lang w:bidi="bn-BD"/>
        </w:rPr>
        <w:t>Name of Agency</w:t>
      </w:r>
    </w:p>
    <w:p w14:paraId="2868A645" w14:textId="77777777" w:rsidR="0092702A" w:rsidRPr="00C95FB2" w:rsidRDefault="0092702A" w:rsidP="0092702A">
      <w:pPr>
        <w:spacing w:after="0" w:line="240" w:lineRule="auto"/>
        <w:rPr>
          <w:rFonts w:ascii="Tahoma" w:eastAsia="Times New Roman" w:hAnsi="Tahoma" w:cs="Tahoma"/>
          <w:noProof/>
          <w:lang w:bidi="bn-BD"/>
        </w:rPr>
      </w:pPr>
    </w:p>
    <w:p w14:paraId="51BF7B3C" w14:textId="77777777" w:rsidR="0092702A" w:rsidRPr="00C95FB2" w:rsidRDefault="0092702A" w:rsidP="0092702A">
      <w:pPr>
        <w:spacing w:after="0" w:line="240" w:lineRule="auto"/>
        <w:rPr>
          <w:rFonts w:ascii="Tahoma" w:eastAsia="Times New Roman" w:hAnsi="Tahoma" w:cs="Tahoma"/>
          <w:noProof/>
          <w:lang w:bidi="bn-BD"/>
        </w:rPr>
      </w:pPr>
      <w:r w:rsidRPr="00C95FB2">
        <w:rPr>
          <w:rFonts w:ascii="Tahoma" w:eastAsia="Times New Roman" w:hAnsi="Tahoma" w:cs="Tahoma"/>
          <w:noProof/>
          <w:lang w:bidi="bn-BD"/>
        </w:rPr>
        <w:t>By: _________________________</w:t>
      </w:r>
      <w:r w:rsidRPr="00C95FB2">
        <w:rPr>
          <w:rFonts w:ascii="Tahoma" w:eastAsia="Times New Roman" w:hAnsi="Tahoma" w:cs="Tahoma"/>
          <w:noProof/>
          <w:lang w:bidi="bn-BD"/>
        </w:rPr>
        <w:tab/>
      </w:r>
      <w:r w:rsidRPr="00C95FB2">
        <w:rPr>
          <w:rFonts w:ascii="Tahoma" w:eastAsia="Times New Roman" w:hAnsi="Tahoma" w:cs="Tahoma"/>
          <w:noProof/>
          <w:lang w:bidi="bn-BD"/>
        </w:rPr>
        <w:tab/>
        <w:t>_____________</w:t>
      </w:r>
      <w:r w:rsidRPr="00C95FB2">
        <w:rPr>
          <w:rFonts w:ascii="Tahoma" w:eastAsia="Times New Roman" w:hAnsi="Tahoma" w:cs="Tahoma"/>
          <w:noProof/>
          <w:lang w:bidi="bn-BD"/>
        </w:rPr>
        <w:tab/>
      </w:r>
      <w:r w:rsidRPr="00C95FB2">
        <w:rPr>
          <w:rFonts w:ascii="Tahoma" w:eastAsia="Times New Roman" w:hAnsi="Tahoma" w:cs="Tahoma"/>
          <w:noProof/>
          <w:lang w:bidi="bn-BD"/>
        </w:rPr>
        <w:tab/>
      </w:r>
    </w:p>
    <w:p w14:paraId="39E7824A" w14:textId="77777777" w:rsidR="0092702A" w:rsidRPr="00C95FB2" w:rsidRDefault="0092702A" w:rsidP="0092702A">
      <w:pPr>
        <w:spacing w:after="0" w:line="240" w:lineRule="auto"/>
        <w:rPr>
          <w:rFonts w:ascii="Tahoma" w:eastAsia="Times New Roman" w:hAnsi="Tahoma" w:cs="Tahoma"/>
          <w:noProof/>
          <w:lang w:bidi="bn-BD"/>
        </w:rPr>
      </w:pPr>
      <w:r w:rsidRPr="00C95FB2">
        <w:rPr>
          <w:rFonts w:ascii="Tahoma" w:eastAsia="Times New Roman" w:hAnsi="Tahoma" w:cs="Tahoma"/>
          <w:noProof/>
          <w:lang w:bidi="bn-BD"/>
        </w:rPr>
        <w:tab/>
        <w:t xml:space="preserve"> </w:t>
      </w: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t>Date</w:t>
      </w:r>
    </w:p>
    <w:p w14:paraId="017E3464" w14:textId="77777777" w:rsidR="00942025" w:rsidRPr="00C95FB2" w:rsidRDefault="00942025" w:rsidP="0092702A">
      <w:pPr>
        <w:spacing w:after="0" w:line="240" w:lineRule="auto"/>
        <w:rPr>
          <w:rFonts w:ascii="Tahoma" w:eastAsia="Times New Roman" w:hAnsi="Tahoma" w:cs="Tahoma"/>
          <w:b/>
          <w:noProof/>
          <w:u w:val="single"/>
          <w:lang w:bidi="bn-BD"/>
        </w:rPr>
      </w:pPr>
      <w:r w:rsidRPr="00C95FB2">
        <w:rPr>
          <w:rFonts w:ascii="Tahoma" w:eastAsia="Times New Roman" w:hAnsi="Tahoma" w:cs="Tahoma"/>
          <w:noProof/>
          <w:lang w:bidi="bn-BD"/>
        </w:rPr>
        <w:t xml:space="preserve">Name: </w:t>
      </w:r>
      <w:r w:rsidRPr="00C95FB2">
        <w:rPr>
          <w:rFonts w:ascii="Tahoma" w:eastAsia="Times New Roman" w:hAnsi="Tahoma" w:cs="Tahoma"/>
          <w:b/>
          <w:noProof/>
          <w:u w:val="single"/>
          <w:lang w:bidi="bn-BD"/>
        </w:rPr>
        <w:t xml:space="preserve">     __ ______________   </w:t>
      </w:r>
    </w:p>
    <w:p w14:paraId="61AC9C32" w14:textId="77777777" w:rsidR="0092702A" w:rsidRPr="00C95FB2" w:rsidRDefault="00942025" w:rsidP="0092702A">
      <w:pPr>
        <w:spacing w:after="0" w:line="240" w:lineRule="auto"/>
        <w:rPr>
          <w:rFonts w:ascii="Tahoma" w:eastAsia="Times New Roman" w:hAnsi="Tahoma" w:cs="Tahoma"/>
          <w:noProof/>
          <w:lang w:bidi="bn-BD"/>
        </w:rPr>
      </w:pPr>
      <w:r w:rsidRPr="00C95FB2">
        <w:rPr>
          <w:rFonts w:ascii="Tahoma" w:eastAsia="Times New Roman" w:hAnsi="Tahoma" w:cs="Tahoma"/>
          <w:noProof/>
          <w:lang w:bidi="bn-BD"/>
        </w:rPr>
        <w:t xml:space="preserve">                     </w:t>
      </w:r>
    </w:p>
    <w:p w14:paraId="35F10906" w14:textId="77777777" w:rsidR="00942025" w:rsidRPr="00C95FB2" w:rsidRDefault="00942025" w:rsidP="0092702A">
      <w:pPr>
        <w:spacing w:after="0" w:line="240" w:lineRule="auto"/>
        <w:rPr>
          <w:rFonts w:ascii="Tahoma" w:eastAsia="Times New Roman" w:hAnsi="Tahoma" w:cs="Tahoma"/>
          <w:b/>
          <w:noProof/>
          <w:u w:val="single"/>
          <w:lang w:bidi="bn-BD"/>
        </w:rPr>
      </w:pPr>
      <w:r w:rsidRPr="00C95FB2">
        <w:rPr>
          <w:rFonts w:ascii="Tahoma" w:eastAsia="Times New Roman" w:hAnsi="Tahoma" w:cs="Tahoma"/>
          <w:noProof/>
          <w:lang w:bidi="bn-BD"/>
        </w:rPr>
        <w:t xml:space="preserve">Title:   </w:t>
      </w:r>
      <w:r w:rsidRPr="00C95FB2">
        <w:rPr>
          <w:rFonts w:ascii="Tahoma" w:eastAsia="Times New Roman" w:hAnsi="Tahoma" w:cs="Tahoma"/>
          <w:b/>
          <w:noProof/>
          <w:u w:val="single"/>
          <w:lang w:bidi="bn-BD"/>
        </w:rPr>
        <w:t>_______ ____________</w:t>
      </w:r>
    </w:p>
    <w:p w14:paraId="7AF40ED5" w14:textId="77777777" w:rsidR="0092702A" w:rsidRPr="00C95FB2" w:rsidRDefault="0092702A" w:rsidP="0092702A">
      <w:pPr>
        <w:spacing w:after="0" w:line="240" w:lineRule="auto"/>
        <w:rPr>
          <w:rFonts w:ascii="Tahoma" w:eastAsia="Times New Roman" w:hAnsi="Tahoma" w:cs="Tahoma"/>
          <w:noProof/>
          <w:lang w:bidi="bn-BD"/>
        </w:rPr>
      </w:pPr>
    </w:p>
    <w:p w14:paraId="7FE9F18B" w14:textId="77777777" w:rsidR="0092702A" w:rsidRPr="00C95FB2" w:rsidRDefault="0092702A" w:rsidP="0092702A">
      <w:pPr>
        <w:spacing w:after="0" w:line="240" w:lineRule="auto"/>
        <w:outlineLvl w:val="0"/>
        <w:rPr>
          <w:rFonts w:ascii="Tahoma" w:eastAsia="Times New Roman" w:hAnsi="Tahoma" w:cs="Tahoma"/>
          <w:noProof/>
          <w:lang w:bidi="bn-BD"/>
        </w:rPr>
      </w:pPr>
      <w:r w:rsidRPr="00C95FB2">
        <w:rPr>
          <w:rFonts w:ascii="Tahoma" w:eastAsia="Times New Roman" w:hAnsi="Tahoma" w:cs="Tahoma"/>
          <w:noProof/>
          <w:lang w:bidi="bn-BD"/>
        </w:rPr>
        <w:t xml:space="preserve">Spokane Housing Authority </w:t>
      </w:r>
    </w:p>
    <w:p w14:paraId="4CE45E8D" w14:textId="77777777" w:rsidR="0092702A" w:rsidRPr="00C95FB2" w:rsidRDefault="0092702A" w:rsidP="0092702A">
      <w:pPr>
        <w:spacing w:after="0" w:line="240" w:lineRule="auto"/>
        <w:rPr>
          <w:rFonts w:ascii="Tahoma" w:eastAsia="Times New Roman" w:hAnsi="Tahoma" w:cs="Tahoma"/>
          <w:noProof/>
          <w:lang w:bidi="bn-BD"/>
        </w:rPr>
      </w:pPr>
    </w:p>
    <w:p w14:paraId="700C2734" w14:textId="77777777" w:rsidR="0092702A" w:rsidRPr="00C95FB2" w:rsidRDefault="0092702A" w:rsidP="0092702A">
      <w:pPr>
        <w:spacing w:after="0" w:line="240" w:lineRule="auto"/>
        <w:rPr>
          <w:rFonts w:ascii="Tahoma" w:eastAsia="Times New Roman" w:hAnsi="Tahoma" w:cs="Tahoma"/>
          <w:noProof/>
          <w:lang w:bidi="bn-BD"/>
        </w:rPr>
      </w:pPr>
      <w:r w:rsidRPr="00C95FB2">
        <w:rPr>
          <w:rFonts w:ascii="Tahoma" w:eastAsia="Times New Roman" w:hAnsi="Tahoma" w:cs="Tahoma"/>
          <w:noProof/>
          <w:lang w:bidi="bn-BD"/>
        </w:rPr>
        <w:t>By: _________________________</w:t>
      </w:r>
      <w:r w:rsidRPr="00C95FB2">
        <w:rPr>
          <w:rFonts w:ascii="Tahoma" w:eastAsia="Times New Roman" w:hAnsi="Tahoma" w:cs="Tahoma"/>
          <w:noProof/>
          <w:lang w:bidi="bn-BD"/>
        </w:rPr>
        <w:tab/>
      </w:r>
      <w:r w:rsidRPr="00C95FB2">
        <w:rPr>
          <w:rFonts w:ascii="Tahoma" w:eastAsia="Times New Roman" w:hAnsi="Tahoma" w:cs="Tahoma"/>
          <w:noProof/>
          <w:lang w:bidi="bn-BD"/>
        </w:rPr>
        <w:tab/>
        <w:t>_____________</w:t>
      </w:r>
    </w:p>
    <w:p w14:paraId="1D48E9E2" w14:textId="77777777" w:rsidR="00942025" w:rsidRPr="00C95FB2" w:rsidRDefault="00942025" w:rsidP="0092702A">
      <w:pPr>
        <w:spacing w:after="0" w:line="240" w:lineRule="auto"/>
        <w:rPr>
          <w:rFonts w:ascii="Tahoma" w:eastAsia="Times New Roman" w:hAnsi="Tahoma" w:cs="Tahoma"/>
          <w:noProof/>
          <w:lang w:bidi="bn-BD"/>
        </w:rPr>
      </w:pP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r>
      <w:r w:rsidRPr="00C95FB2">
        <w:rPr>
          <w:rFonts w:ascii="Tahoma" w:eastAsia="Times New Roman" w:hAnsi="Tahoma" w:cs="Tahoma"/>
          <w:noProof/>
          <w:lang w:bidi="bn-BD"/>
        </w:rPr>
        <w:tab/>
        <w:t>Date</w:t>
      </w:r>
    </w:p>
    <w:p w14:paraId="11413D79" w14:textId="77777777" w:rsidR="00942025" w:rsidRPr="00C95FB2" w:rsidRDefault="00942025" w:rsidP="0092702A">
      <w:pPr>
        <w:spacing w:after="0" w:line="240" w:lineRule="auto"/>
        <w:rPr>
          <w:rFonts w:ascii="Tahoma" w:eastAsia="Times New Roman" w:hAnsi="Tahoma" w:cs="Tahoma"/>
          <w:noProof/>
          <w:u w:val="single"/>
          <w:lang w:bidi="bn-BD"/>
        </w:rPr>
      </w:pPr>
      <w:r w:rsidRPr="00C95FB2">
        <w:rPr>
          <w:rFonts w:ascii="Tahoma" w:eastAsia="Times New Roman" w:hAnsi="Tahoma" w:cs="Tahoma"/>
          <w:noProof/>
          <w:lang w:bidi="bn-BD"/>
        </w:rPr>
        <w:t xml:space="preserve">Name: </w:t>
      </w:r>
      <w:r w:rsidRPr="00C95FB2">
        <w:rPr>
          <w:rFonts w:ascii="Tahoma" w:eastAsia="Times New Roman" w:hAnsi="Tahoma" w:cs="Tahoma"/>
          <w:noProof/>
          <w:u w:val="single"/>
          <w:lang w:bidi="bn-BD"/>
        </w:rPr>
        <w:t xml:space="preserve">Pamela J. </w:t>
      </w:r>
      <w:r w:rsidR="00B3792B">
        <w:rPr>
          <w:rFonts w:ascii="Tahoma" w:eastAsia="Times New Roman" w:hAnsi="Tahoma" w:cs="Tahoma"/>
          <w:noProof/>
          <w:u w:val="single"/>
          <w:lang w:bidi="bn-BD"/>
        </w:rPr>
        <w:t>Parr</w:t>
      </w:r>
      <w:r w:rsidRPr="00C95FB2">
        <w:rPr>
          <w:rFonts w:ascii="Tahoma" w:eastAsia="Times New Roman" w:hAnsi="Tahoma" w:cs="Tahoma"/>
          <w:noProof/>
          <w:u w:val="single"/>
          <w:lang w:bidi="bn-BD"/>
        </w:rPr>
        <w:tab/>
        <w:t xml:space="preserve">____   </w:t>
      </w:r>
    </w:p>
    <w:p w14:paraId="0EE0118B" w14:textId="77777777" w:rsidR="0092702A" w:rsidRPr="00C95FB2" w:rsidRDefault="00942025" w:rsidP="0092702A">
      <w:pPr>
        <w:spacing w:after="0" w:line="240" w:lineRule="auto"/>
        <w:rPr>
          <w:rFonts w:ascii="Tahoma" w:eastAsia="Times New Roman" w:hAnsi="Tahoma" w:cs="Tahoma"/>
          <w:noProof/>
          <w:u w:val="single"/>
          <w:lang w:bidi="bn-BD"/>
        </w:rPr>
      </w:pPr>
      <w:r w:rsidRPr="00C95FB2">
        <w:rPr>
          <w:rFonts w:ascii="Tahoma" w:eastAsia="Times New Roman" w:hAnsi="Tahoma" w:cs="Tahoma"/>
          <w:noProof/>
          <w:u w:val="single"/>
          <w:lang w:bidi="bn-BD"/>
        </w:rPr>
        <w:t xml:space="preserve">     </w:t>
      </w:r>
    </w:p>
    <w:p w14:paraId="450DB905" w14:textId="77777777" w:rsidR="0092702A" w:rsidRPr="00C95FB2" w:rsidRDefault="00942025" w:rsidP="0092702A">
      <w:pPr>
        <w:spacing w:after="0" w:line="240" w:lineRule="auto"/>
        <w:rPr>
          <w:rFonts w:ascii="Tahoma" w:eastAsia="Times New Roman" w:hAnsi="Tahoma" w:cs="Tahoma"/>
          <w:noProof/>
          <w:u w:val="single"/>
          <w:lang w:bidi="bn-BD"/>
        </w:rPr>
      </w:pPr>
      <w:r w:rsidRPr="00C95FB2">
        <w:rPr>
          <w:rFonts w:ascii="Tahoma" w:eastAsia="Times New Roman" w:hAnsi="Tahoma" w:cs="Tahoma"/>
          <w:noProof/>
          <w:lang w:bidi="bn-BD"/>
        </w:rPr>
        <w:t>Title</w:t>
      </w:r>
      <w:r w:rsidR="0092702A" w:rsidRPr="00C95FB2">
        <w:rPr>
          <w:rFonts w:ascii="Tahoma" w:eastAsia="Times New Roman" w:hAnsi="Tahoma" w:cs="Tahoma"/>
          <w:noProof/>
          <w:lang w:bidi="bn-BD"/>
        </w:rPr>
        <w:t xml:space="preserve">:  </w:t>
      </w:r>
      <w:r w:rsidR="0092702A" w:rsidRPr="00C95FB2">
        <w:rPr>
          <w:rFonts w:ascii="Tahoma" w:eastAsia="Times New Roman" w:hAnsi="Tahoma" w:cs="Tahoma"/>
          <w:noProof/>
          <w:u w:val="single"/>
          <w:lang w:bidi="bn-BD"/>
        </w:rPr>
        <w:t>Executive Director</w:t>
      </w:r>
      <w:r w:rsidRPr="00C95FB2">
        <w:rPr>
          <w:rFonts w:ascii="Tahoma" w:eastAsia="Times New Roman" w:hAnsi="Tahoma" w:cs="Tahoma"/>
          <w:noProof/>
          <w:u w:val="single"/>
          <w:lang w:bidi="bn-BD"/>
        </w:rPr>
        <w:t>________</w:t>
      </w:r>
    </w:p>
    <w:p w14:paraId="3A7FBF25" w14:textId="77777777" w:rsidR="00BD0421" w:rsidRPr="00C95FB2" w:rsidRDefault="00BD0421">
      <w:pPr>
        <w:rPr>
          <w:rFonts w:ascii="Tahoma" w:hAnsi="Tahoma" w:cs="Tahoma"/>
          <w:b/>
        </w:rPr>
      </w:pPr>
      <w:r w:rsidRPr="00C95FB2">
        <w:rPr>
          <w:rFonts w:ascii="Tahoma" w:hAnsi="Tahoma" w:cs="Tahoma"/>
          <w:b/>
        </w:rPr>
        <w:br w:type="page"/>
      </w:r>
    </w:p>
    <w:p w14:paraId="51D4CF79" w14:textId="77777777" w:rsidR="00123AB9" w:rsidRPr="00C95FB2" w:rsidRDefault="00BD0421" w:rsidP="00BD0421">
      <w:pPr>
        <w:tabs>
          <w:tab w:val="left" w:pos="810"/>
        </w:tabs>
        <w:jc w:val="center"/>
        <w:rPr>
          <w:rFonts w:ascii="Tahoma" w:hAnsi="Tahoma" w:cs="Tahoma"/>
          <w:b/>
        </w:rPr>
      </w:pPr>
      <w:r w:rsidRPr="00C95FB2">
        <w:rPr>
          <w:rFonts w:ascii="Tahoma" w:hAnsi="Tahoma" w:cs="Tahoma"/>
          <w:b/>
        </w:rPr>
        <w:lastRenderedPageBreak/>
        <w:t>Exhibit C</w:t>
      </w:r>
    </w:p>
    <w:p w14:paraId="6C283769" w14:textId="77777777" w:rsidR="00BD0421" w:rsidRPr="00C95FB2" w:rsidRDefault="00BD0421" w:rsidP="009219B8">
      <w:pPr>
        <w:tabs>
          <w:tab w:val="left" w:pos="810"/>
        </w:tabs>
        <w:jc w:val="center"/>
        <w:rPr>
          <w:rFonts w:ascii="Tahoma" w:hAnsi="Tahoma" w:cs="Tahoma"/>
        </w:rPr>
      </w:pPr>
      <w:r w:rsidRPr="00C95FB2">
        <w:rPr>
          <w:rFonts w:ascii="Tahoma" w:hAnsi="Tahoma" w:cs="Tahoma"/>
        </w:rPr>
        <w:t>Women and Minority Business Enterprise (WMBE)</w:t>
      </w:r>
    </w:p>
    <w:p w14:paraId="5DE2AAE8" w14:textId="77777777" w:rsidR="009219B8" w:rsidRPr="00C95FB2" w:rsidRDefault="009219B8" w:rsidP="009219B8">
      <w:pPr>
        <w:autoSpaceDE w:val="0"/>
        <w:autoSpaceDN w:val="0"/>
        <w:adjustRightInd w:val="0"/>
        <w:spacing w:after="0" w:line="240" w:lineRule="auto"/>
        <w:rPr>
          <w:rFonts w:ascii="Tahoma" w:hAnsi="Tahoma" w:cs="Tahoma"/>
          <w:b/>
          <w:bCs/>
        </w:rPr>
      </w:pPr>
      <w:r w:rsidRPr="00C95FB2">
        <w:rPr>
          <w:rFonts w:ascii="Tahoma" w:hAnsi="Tahoma" w:cs="Tahoma"/>
          <w:b/>
          <w:bCs/>
        </w:rPr>
        <w:t>Small, Minority, Women-Owned Business Concern Representation</w:t>
      </w:r>
    </w:p>
    <w:p w14:paraId="5BC3788C" w14:textId="77777777" w:rsidR="009219B8" w:rsidRPr="00C95FB2" w:rsidRDefault="009219B8" w:rsidP="009219B8">
      <w:pPr>
        <w:autoSpaceDE w:val="0"/>
        <w:autoSpaceDN w:val="0"/>
        <w:adjustRightInd w:val="0"/>
        <w:spacing w:after="0" w:line="240" w:lineRule="auto"/>
        <w:rPr>
          <w:rFonts w:ascii="Tahoma" w:hAnsi="Tahoma" w:cs="Tahoma"/>
        </w:rPr>
      </w:pPr>
      <w:r w:rsidRPr="00C95FB2">
        <w:rPr>
          <w:rFonts w:ascii="Tahoma" w:hAnsi="Tahoma" w:cs="Tahoma"/>
        </w:rPr>
        <w:br/>
        <w:t>The proposer represents and certifies as part of its bid/ offer that it –</w:t>
      </w:r>
    </w:p>
    <w:p w14:paraId="74F46CC5" w14:textId="77777777" w:rsidR="009219B8" w:rsidRPr="00C95FB2" w:rsidRDefault="009219B8" w:rsidP="009219B8">
      <w:pPr>
        <w:autoSpaceDE w:val="0"/>
        <w:autoSpaceDN w:val="0"/>
        <w:adjustRightInd w:val="0"/>
        <w:spacing w:after="0" w:line="240" w:lineRule="auto"/>
        <w:ind w:left="720"/>
        <w:rPr>
          <w:rFonts w:ascii="Tahoma" w:hAnsi="Tahoma" w:cs="Tahoma"/>
        </w:rPr>
      </w:pPr>
      <w:r w:rsidRPr="00C95FB2">
        <w:rPr>
          <w:rFonts w:ascii="Tahoma" w:hAnsi="Tahoma" w:cs="Tahoma"/>
        </w:rPr>
        <w:br/>
        <w:t xml:space="preserve">(a) </w:t>
      </w:r>
      <w:proofErr w:type="gramStart"/>
      <w:r w:rsidRPr="00C95FB2">
        <w:rPr>
          <w:rFonts w:ascii="Tahoma" w:hAnsi="Tahoma" w:cs="Tahoma"/>
        </w:rPr>
        <w:t>[ ]</w:t>
      </w:r>
      <w:proofErr w:type="gramEnd"/>
      <w:r w:rsidRPr="00C95FB2">
        <w:rPr>
          <w:rFonts w:ascii="Tahoma" w:hAnsi="Tahoma" w:cs="Tahoma"/>
        </w:rPr>
        <w:t xml:space="preserve"> is, [ ] is not a small business concern. "Small business concern," as used in this provision, means a concern, including its affiliates, that is independently owned and operated, not dominant in the field of operation in which it is bidding, and qualified as a small business under the criteria and size standards in 13 CFR 121.</w:t>
      </w:r>
    </w:p>
    <w:p w14:paraId="5FFDC091" w14:textId="77777777" w:rsidR="009219B8" w:rsidRPr="00C95FB2" w:rsidRDefault="009219B8" w:rsidP="009219B8">
      <w:pPr>
        <w:autoSpaceDE w:val="0"/>
        <w:autoSpaceDN w:val="0"/>
        <w:adjustRightInd w:val="0"/>
        <w:spacing w:after="0" w:line="240" w:lineRule="auto"/>
        <w:ind w:left="720"/>
        <w:rPr>
          <w:rFonts w:ascii="Tahoma" w:hAnsi="Tahoma" w:cs="Tahoma"/>
        </w:rPr>
      </w:pPr>
      <w:r w:rsidRPr="00C95FB2">
        <w:rPr>
          <w:rFonts w:ascii="Tahoma" w:hAnsi="Tahoma" w:cs="Tahoma"/>
        </w:rPr>
        <w:br/>
        <w:t xml:space="preserve">(b) </w:t>
      </w:r>
      <w:proofErr w:type="gramStart"/>
      <w:r w:rsidRPr="00C95FB2">
        <w:rPr>
          <w:rFonts w:ascii="Tahoma" w:hAnsi="Tahoma" w:cs="Tahoma"/>
        </w:rPr>
        <w:t>[ ]</w:t>
      </w:r>
      <w:proofErr w:type="gramEnd"/>
      <w:r w:rsidRPr="00C95FB2">
        <w:rPr>
          <w:rFonts w:ascii="Tahoma" w:hAnsi="Tahoma" w:cs="Tahoma"/>
        </w:rPr>
        <w:t xml:space="preserve"> is, [ ] is not a women-owned business enterprise. "Women owned business enterprise," as used in this provision, means a business that is at least 51 percent owned by a woman or women who are U.S. citizens and who also control and operate the business.</w:t>
      </w:r>
      <w:r w:rsidRPr="00C95FB2">
        <w:rPr>
          <w:rFonts w:ascii="Tahoma" w:hAnsi="Tahoma" w:cs="Tahoma"/>
        </w:rPr>
        <w:br/>
      </w:r>
    </w:p>
    <w:p w14:paraId="24D17662" w14:textId="77777777" w:rsidR="009219B8" w:rsidRPr="00C95FB2" w:rsidRDefault="009219B8" w:rsidP="009219B8">
      <w:pPr>
        <w:autoSpaceDE w:val="0"/>
        <w:autoSpaceDN w:val="0"/>
        <w:adjustRightInd w:val="0"/>
        <w:spacing w:after="0" w:line="240" w:lineRule="auto"/>
        <w:ind w:left="720"/>
        <w:rPr>
          <w:rFonts w:ascii="Tahoma" w:hAnsi="Tahoma" w:cs="Tahoma"/>
        </w:rPr>
      </w:pPr>
      <w:r w:rsidRPr="00C95FB2">
        <w:rPr>
          <w:rFonts w:ascii="Tahoma" w:hAnsi="Tahoma" w:cs="Tahoma"/>
        </w:rPr>
        <w:t xml:space="preserve">(c) </w:t>
      </w:r>
      <w:proofErr w:type="gramStart"/>
      <w:r w:rsidRPr="00C95FB2">
        <w:rPr>
          <w:rFonts w:ascii="Tahoma" w:hAnsi="Tahoma" w:cs="Tahoma"/>
        </w:rPr>
        <w:t>[ ]</w:t>
      </w:r>
      <w:proofErr w:type="gramEnd"/>
      <w:r w:rsidRPr="00C95FB2">
        <w:rPr>
          <w:rFonts w:ascii="Tahoma" w:hAnsi="Tahoma" w:cs="Tahoma"/>
        </w:rPr>
        <w:t xml:space="preserve"> is, [ ] is not a minority business enterprise. "Minority business enterprise," as used in this provision, means a business which is at least 51 percent owned or controlled by one or more minority group members or, in the case of a publicly owned business, at least 51 percent of its voting stock is owned by one or more minority group members, and whose management and daily operations are controlled by one or more such individuals. </w:t>
      </w:r>
      <w:proofErr w:type="gramStart"/>
      <w:r w:rsidRPr="00C95FB2">
        <w:rPr>
          <w:rFonts w:ascii="Tahoma" w:hAnsi="Tahoma" w:cs="Tahoma"/>
        </w:rPr>
        <w:t>For the purpose of</w:t>
      </w:r>
      <w:proofErr w:type="gramEnd"/>
      <w:r w:rsidRPr="00C95FB2">
        <w:rPr>
          <w:rFonts w:ascii="Tahoma" w:hAnsi="Tahoma" w:cs="Tahoma"/>
        </w:rPr>
        <w:t xml:space="preserve"> this definition, minority group members are:</w:t>
      </w:r>
    </w:p>
    <w:p w14:paraId="12B7632C" w14:textId="77777777" w:rsidR="009219B8" w:rsidRPr="00C95FB2" w:rsidRDefault="009219B8" w:rsidP="009219B8">
      <w:pPr>
        <w:autoSpaceDE w:val="0"/>
        <w:autoSpaceDN w:val="0"/>
        <w:adjustRightInd w:val="0"/>
        <w:spacing w:after="0" w:line="240" w:lineRule="auto"/>
        <w:ind w:left="720"/>
        <w:rPr>
          <w:rFonts w:ascii="Tahoma" w:hAnsi="Tahoma" w:cs="Tahoma"/>
        </w:rPr>
      </w:pPr>
      <w:r w:rsidRPr="00C95FB2">
        <w:rPr>
          <w:rFonts w:ascii="Tahoma" w:hAnsi="Tahoma" w:cs="Tahoma"/>
        </w:rPr>
        <w:t>(Check the block applicable to you)</w:t>
      </w:r>
    </w:p>
    <w:p w14:paraId="20645319" w14:textId="77777777" w:rsidR="009219B8" w:rsidRPr="00C95FB2" w:rsidRDefault="009219B8" w:rsidP="009219B8">
      <w:pPr>
        <w:autoSpaceDE w:val="0"/>
        <w:autoSpaceDN w:val="0"/>
        <w:adjustRightInd w:val="0"/>
        <w:spacing w:after="0" w:line="240" w:lineRule="auto"/>
        <w:ind w:left="1440"/>
        <w:rPr>
          <w:rFonts w:ascii="Tahoma" w:hAnsi="Tahoma" w:cs="Tahoma"/>
        </w:rPr>
      </w:pPr>
      <w:proofErr w:type="gramStart"/>
      <w:r w:rsidRPr="00C95FB2">
        <w:rPr>
          <w:rFonts w:ascii="Tahoma" w:hAnsi="Tahoma" w:cs="Tahoma"/>
        </w:rPr>
        <w:t>[ ]</w:t>
      </w:r>
      <w:proofErr w:type="gramEnd"/>
      <w:r w:rsidRPr="00C95FB2">
        <w:rPr>
          <w:rFonts w:ascii="Tahoma" w:hAnsi="Tahoma" w:cs="Tahoma"/>
        </w:rPr>
        <w:t xml:space="preserve"> Black Americans </w:t>
      </w:r>
    </w:p>
    <w:p w14:paraId="43D49DD4" w14:textId="77777777" w:rsidR="009219B8" w:rsidRPr="00C95FB2" w:rsidRDefault="009219B8" w:rsidP="009219B8">
      <w:pPr>
        <w:autoSpaceDE w:val="0"/>
        <w:autoSpaceDN w:val="0"/>
        <w:adjustRightInd w:val="0"/>
        <w:spacing w:after="0" w:line="240" w:lineRule="auto"/>
        <w:ind w:left="1440"/>
        <w:rPr>
          <w:rFonts w:ascii="Tahoma" w:hAnsi="Tahoma" w:cs="Tahoma"/>
        </w:rPr>
      </w:pPr>
      <w:proofErr w:type="gramStart"/>
      <w:r w:rsidRPr="00C95FB2">
        <w:rPr>
          <w:rFonts w:ascii="Tahoma" w:hAnsi="Tahoma" w:cs="Tahoma"/>
        </w:rPr>
        <w:t>[ ]</w:t>
      </w:r>
      <w:proofErr w:type="gramEnd"/>
      <w:r w:rsidRPr="00C95FB2">
        <w:rPr>
          <w:rFonts w:ascii="Tahoma" w:hAnsi="Tahoma" w:cs="Tahoma"/>
        </w:rPr>
        <w:t xml:space="preserve"> Asian Pacific Americans</w:t>
      </w:r>
    </w:p>
    <w:p w14:paraId="4EB7AD40" w14:textId="77777777" w:rsidR="009219B8" w:rsidRPr="00C95FB2" w:rsidRDefault="009219B8" w:rsidP="009219B8">
      <w:pPr>
        <w:autoSpaceDE w:val="0"/>
        <w:autoSpaceDN w:val="0"/>
        <w:adjustRightInd w:val="0"/>
        <w:spacing w:after="0" w:line="240" w:lineRule="auto"/>
        <w:ind w:left="1440"/>
        <w:rPr>
          <w:rFonts w:ascii="Tahoma" w:hAnsi="Tahoma" w:cs="Tahoma"/>
        </w:rPr>
      </w:pPr>
      <w:proofErr w:type="gramStart"/>
      <w:r w:rsidRPr="00C95FB2">
        <w:rPr>
          <w:rFonts w:ascii="Tahoma" w:hAnsi="Tahoma" w:cs="Tahoma"/>
        </w:rPr>
        <w:t>[ ]</w:t>
      </w:r>
      <w:proofErr w:type="gramEnd"/>
      <w:r w:rsidRPr="00C95FB2">
        <w:rPr>
          <w:rFonts w:ascii="Tahoma" w:hAnsi="Tahoma" w:cs="Tahoma"/>
        </w:rPr>
        <w:t xml:space="preserve"> Hispanic Americans </w:t>
      </w:r>
    </w:p>
    <w:p w14:paraId="777E44EA" w14:textId="77777777" w:rsidR="009219B8" w:rsidRPr="00C95FB2" w:rsidRDefault="009219B8" w:rsidP="009219B8">
      <w:pPr>
        <w:autoSpaceDE w:val="0"/>
        <w:autoSpaceDN w:val="0"/>
        <w:adjustRightInd w:val="0"/>
        <w:spacing w:after="0" w:line="240" w:lineRule="auto"/>
        <w:ind w:left="1440"/>
        <w:rPr>
          <w:rFonts w:ascii="Tahoma" w:hAnsi="Tahoma" w:cs="Tahoma"/>
        </w:rPr>
      </w:pPr>
      <w:proofErr w:type="gramStart"/>
      <w:r w:rsidRPr="00C95FB2">
        <w:rPr>
          <w:rFonts w:ascii="Tahoma" w:hAnsi="Tahoma" w:cs="Tahoma"/>
        </w:rPr>
        <w:t>[ ]</w:t>
      </w:r>
      <w:proofErr w:type="gramEnd"/>
      <w:r w:rsidRPr="00C95FB2">
        <w:rPr>
          <w:rFonts w:ascii="Tahoma" w:hAnsi="Tahoma" w:cs="Tahoma"/>
        </w:rPr>
        <w:t xml:space="preserve"> Asian Indian Americans</w:t>
      </w:r>
    </w:p>
    <w:p w14:paraId="4226CEF3" w14:textId="77777777" w:rsidR="009219B8" w:rsidRPr="00C95FB2" w:rsidRDefault="009219B8" w:rsidP="009219B8">
      <w:pPr>
        <w:autoSpaceDE w:val="0"/>
        <w:autoSpaceDN w:val="0"/>
        <w:adjustRightInd w:val="0"/>
        <w:spacing w:after="0" w:line="240" w:lineRule="auto"/>
        <w:ind w:left="1440"/>
        <w:rPr>
          <w:rFonts w:ascii="Tahoma" w:hAnsi="Tahoma" w:cs="Tahoma"/>
        </w:rPr>
      </w:pPr>
      <w:proofErr w:type="gramStart"/>
      <w:r w:rsidRPr="00C95FB2">
        <w:rPr>
          <w:rFonts w:ascii="Tahoma" w:hAnsi="Tahoma" w:cs="Tahoma"/>
        </w:rPr>
        <w:t>[ ]</w:t>
      </w:r>
      <w:proofErr w:type="gramEnd"/>
      <w:r w:rsidRPr="00C95FB2">
        <w:rPr>
          <w:rFonts w:ascii="Tahoma" w:hAnsi="Tahoma" w:cs="Tahoma"/>
        </w:rPr>
        <w:t xml:space="preserve"> Native Americans</w:t>
      </w:r>
    </w:p>
    <w:p w14:paraId="65DE298D" w14:textId="77777777" w:rsidR="009219B8" w:rsidRPr="00C95FB2" w:rsidRDefault="009219B8" w:rsidP="009219B8">
      <w:pPr>
        <w:autoSpaceDE w:val="0"/>
        <w:autoSpaceDN w:val="0"/>
        <w:adjustRightInd w:val="0"/>
        <w:spacing w:after="0" w:line="240" w:lineRule="auto"/>
        <w:ind w:left="1440"/>
        <w:rPr>
          <w:rFonts w:ascii="Tahoma" w:hAnsi="Tahoma" w:cs="Tahoma"/>
        </w:rPr>
      </w:pPr>
      <w:proofErr w:type="gramStart"/>
      <w:r w:rsidRPr="00C95FB2">
        <w:rPr>
          <w:rFonts w:ascii="Tahoma" w:hAnsi="Tahoma" w:cs="Tahoma"/>
        </w:rPr>
        <w:t>[ ]</w:t>
      </w:r>
      <w:proofErr w:type="gramEnd"/>
      <w:r w:rsidRPr="00C95FB2">
        <w:rPr>
          <w:rFonts w:ascii="Tahoma" w:hAnsi="Tahoma" w:cs="Tahoma"/>
        </w:rPr>
        <w:t xml:space="preserve"> Hasidic Jewish Americans</w:t>
      </w:r>
    </w:p>
    <w:p w14:paraId="16ECE7EF" w14:textId="77777777" w:rsidR="009219B8" w:rsidRPr="00C95FB2" w:rsidRDefault="009219B8">
      <w:pPr>
        <w:rPr>
          <w:rFonts w:ascii="Tahoma" w:hAnsi="Tahoma" w:cs="Tahoma"/>
        </w:rPr>
      </w:pPr>
    </w:p>
    <w:p w14:paraId="198A69E8" w14:textId="77777777" w:rsidR="009219B8" w:rsidRPr="00C95FB2" w:rsidRDefault="009219B8" w:rsidP="009219B8">
      <w:pPr>
        <w:autoSpaceDE w:val="0"/>
        <w:autoSpaceDN w:val="0"/>
        <w:adjustRightInd w:val="0"/>
        <w:spacing w:after="0" w:line="240" w:lineRule="auto"/>
        <w:rPr>
          <w:rFonts w:ascii="Tahoma" w:hAnsi="Tahoma" w:cs="Tahoma"/>
        </w:rPr>
      </w:pPr>
      <w:r w:rsidRPr="00C95FB2">
        <w:rPr>
          <w:rFonts w:ascii="Tahoma" w:hAnsi="Tahoma" w:cs="Tahoma"/>
          <w:b/>
          <w:bCs/>
        </w:rPr>
        <w:t xml:space="preserve">Proposer's Signature – </w:t>
      </w:r>
      <w:r w:rsidRPr="00C95FB2">
        <w:rPr>
          <w:rFonts w:ascii="Tahoma" w:hAnsi="Tahoma" w:cs="Tahoma"/>
        </w:rPr>
        <w:t>The proposer hereby certifies that the information contained in this certification is accurate, complete, and current.</w:t>
      </w:r>
    </w:p>
    <w:p w14:paraId="6E0DB7F4" w14:textId="77777777" w:rsidR="009219B8" w:rsidRPr="00C95FB2" w:rsidRDefault="009219B8" w:rsidP="009219B8">
      <w:pPr>
        <w:tabs>
          <w:tab w:val="left" w:pos="810"/>
        </w:tabs>
        <w:spacing w:after="0"/>
        <w:rPr>
          <w:rFonts w:ascii="Tahoma" w:hAnsi="Tahoma" w:cs="Tahoma"/>
          <w:b/>
        </w:rPr>
      </w:pPr>
    </w:p>
    <w:p w14:paraId="1F570135" w14:textId="77777777" w:rsidR="009219B8" w:rsidRPr="00C95FB2" w:rsidRDefault="009219B8" w:rsidP="009219B8">
      <w:pPr>
        <w:autoSpaceDE w:val="0"/>
        <w:autoSpaceDN w:val="0"/>
        <w:adjustRightInd w:val="0"/>
        <w:spacing w:after="0" w:line="240" w:lineRule="auto"/>
        <w:rPr>
          <w:rFonts w:ascii="Tahoma" w:hAnsi="Tahoma" w:cs="Tahoma"/>
          <w:u w:val="single"/>
        </w:rPr>
      </w:pPr>
      <w:r w:rsidRPr="00C95FB2">
        <w:rPr>
          <w:rFonts w:ascii="Tahoma" w:hAnsi="Tahoma" w:cs="Tahoma"/>
        </w:rPr>
        <w:t xml:space="preserve">Signature and Date </w:t>
      </w:r>
      <w:r w:rsidRPr="00C95FB2">
        <w:rPr>
          <w:rFonts w:ascii="Tahoma" w:hAnsi="Tahoma" w:cs="Tahoma"/>
          <w:u w:val="single"/>
        </w:rPr>
        <w:t>_________________________________________________________</w:t>
      </w:r>
      <w:r w:rsidRPr="00C95FB2">
        <w:rPr>
          <w:rFonts w:ascii="Tahoma" w:hAnsi="Tahoma" w:cs="Tahoma"/>
        </w:rPr>
        <w:t>_</w:t>
      </w:r>
      <w:r w:rsidRPr="00C95FB2">
        <w:rPr>
          <w:rFonts w:ascii="Tahoma" w:hAnsi="Tahoma" w:cs="Tahoma"/>
          <w:u w:val="single"/>
        </w:rPr>
        <w:tab/>
      </w:r>
    </w:p>
    <w:p w14:paraId="67D60194" w14:textId="77777777" w:rsidR="009219B8" w:rsidRPr="00C95FB2" w:rsidRDefault="009219B8" w:rsidP="009219B8">
      <w:pPr>
        <w:autoSpaceDE w:val="0"/>
        <w:autoSpaceDN w:val="0"/>
        <w:adjustRightInd w:val="0"/>
        <w:spacing w:after="0" w:line="240" w:lineRule="auto"/>
        <w:rPr>
          <w:rFonts w:ascii="Tahoma" w:hAnsi="Tahoma" w:cs="Tahoma"/>
        </w:rPr>
      </w:pPr>
    </w:p>
    <w:p w14:paraId="180774DE" w14:textId="77777777" w:rsidR="009219B8" w:rsidRPr="00C95FB2" w:rsidRDefault="009219B8" w:rsidP="009219B8">
      <w:pPr>
        <w:autoSpaceDE w:val="0"/>
        <w:autoSpaceDN w:val="0"/>
        <w:adjustRightInd w:val="0"/>
        <w:spacing w:after="0" w:line="240" w:lineRule="auto"/>
        <w:rPr>
          <w:rFonts w:ascii="Tahoma" w:hAnsi="Tahoma" w:cs="Tahoma"/>
        </w:rPr>
      </w:pPr>
      <w:r w:rsidRPr="00C95FB2">
        <w:rPr>
          <w:rFonts w:ascii="Tahoma" w:hAnsi="Tahoma" w:cs="Tahoma"/>
        </w:rPr>
        <w:t xml:space="preserve">Typed or Printed Name </w:t>
      </w:r>
      <w:r w:rsidRPr="00C95FB2">
        <w:rPr>
          <w:rFonts w:ascii="Tahoma" w:hAnsi="Tahoma" w:cs="Tahoma"/>
          <w:u w:val="single"/>
        </w:rPr>
        <w:t>________________________________________________________</w:t>
      </w:r>
      <w:r w:rsidRPr="00C95FB2">
        <w:rPr>
          <w:rFonts w:ascii="Tahoma" w:hAnsi="Tahoma" w:cs="Tahoma"/>
          <w:u w:val="single"/>
        </w:rPr>
        <w:tab/>
      </w:r>
    </w:p>
    <w:p w14:paraId="711B23EA" w14:textId="77777777" w:rsidR="009219B8" w:rsidRPr="00C95FB2" w:rsidRDefault="009219B8" w:rsidP="009219B8">
      <w:pPr>
        <w:autoSpaceDE w:val="0"/>
        <w:autoSpaceDN w:val="0"/>
        <w:adjustRightInd w:val="0"/>
        <w:spacing w:after="0" w:line="240" w:lineRule="auto"/>
        <w:rPr>
          <w:rFonts w:ascii="Tahoma" w:hAnsi="Tahoma" w:cs="Tahoma"/>
        </w:rPr>
      </w:pPr>
    </w:p>
    <w:p w14:paraId="393DBBD9" w14:textId="77777777" w:rsidR="009219B8" w:rsidRPr="00C95FB2" w:rsidRDefault="009219B8" w:rsidP="009219B8">
      <w:pPr>
        <w:autoSpaceDE w:val="0"/>
        <w:autoSpaceDN w:val="0"/>
        <w:adjustRightInd w:val="0"/>
        <w:spacing w:after="0" w:line="240" w:lineRule="auto"/>
        <w:rPr>
          <w:rFonts w:ascii="Tahoma" w:hAnsi="Tahoma" w:cs="Tahoma"/>
          <w:u w:val="single"/>
        </w:rPr>
      </w:pPr>
      <w:r w:rsidRPr="00C95FB2">
        <w:rPr>
          <w:rFonts w:ascii="Tahoma" w:hAnsi="Tahoma" w:cs="Tahoma"/>
        </w:rPr>
        <w:t xml:space="preserve">Title </w:t>
      </w:r>
      <w:r w:rsidRPr="00C95FB2">
        <w:rPr>
          <w:rFonts w:ascii="Tahoma" w:hAnsi="Tahoma" w:cs="Tahoma"/>
          <w:u w:val="single"/>
        </w:rPr>
        <w:t>_____________________________________________________________</w:t>
      </w:r>
      <w:r w:rsidRPr="00C95FB2">
        <w:rPr>
          <w:rFonts w:ascii="Tahoma" w:hAnsi="Tahoma" w:cs="Tahoma"/>
          <w:u w:val="single"/>
        </w:rPr>
        <w:tab/>
      </w:r>
      <w:r w:rsidRPr="00C95FB2">
        <w:rPr>
          <w:rFonts w:ascii="Tahoma" w:hAnsi="Tahoma" w:cs="Tahoma"/>
          <w:u w:val="single"/>
        </w:rPr>
        <w:tab/>
      </w:r>
      <w:r w:rsidRPr="00C95FB2">
        <w:rPr>
          <w:rFonts w:ascii="Tahoma" w:hAnsi="Tahoma" w:cs="Tahoma"/>
          <w:u w:val="single"/>
        </w:rPr>
        <w:tab/>
      </w:r>
    </w:p>
    <w:p w14:paraId="105C46C8" w14:textId="77777777" w:rsidR="009219B8" w:rsidRPr="00C95FB2" w:rsidRDefault="009219B8" w:rsidP="009219B8">
      <w:pPr>
        <w:autoSpaceDE w:val="0"/>
        <w:autoSpaceDN w:val="0"/>
        <w:adjustRightInd w:val="0"/>
        <w:spacing w:after="0" w:line="240" w:lineRule="auto"/>
        <w:rPr>
          <w:rFonts w:ascii="Tahoma" w:hAnsi="Tahoma" w:cs="Tahoma"/>
        </w:rPr>
      </w:pPr>
    </w:p>
    <w:p w14:paraId="3F141D0E" w14:textId="77777777" w:rsidR="009219B8" w:rsidRPr="00C95FB2" w:rsidRDefault="009219B8" w:rsidP="009219B8">
      <w:pPr>
        <w:autoSpaceDE w:val="0"/>
        <w:autoSpaceDN w:val="0"/>
        <w:adjustRightInd w:val="0"/>
        <w:spacing w:after="0" w:line="240" w:lineRule="auto"/>
        <w:rPr>
          <w:rFonts w:ascii="Tahoma" w:hAnsi="Tahoma" w:cs="Tahoma"/>
          <w:u w:val="single"/>
        </w:rPr>
      </w:pPr>
      <w:r w:rsidRPr="00C95FB2">
        <w:rPr>
          <w:rFonts w:ascii="Tahoma" w:hAnsi="Tahoma" w:cs="Tahoma"/>
        </w:rPr>
        <w:t>Company Name</w:t>
      </w:r>
      <w:r w:rsidRPr="00C95FB2">
        <w:rPr>
          <w:rFonts w:ascii="Tahoma" w:hAnsi="Tahoma" w:cs="Tahoma"/>
          <w:u w:val="single"/>
        </w:rPr>
        <w:t xml:space="preserve"> ________________________________________________________________</w:t>
      </w:r>
    </w:p>
    <w:p w14:paraId="01AB76FC" w14:textId="77777777" w:rsidR="009219B8" w:rsidRPr="00C95FB2" w:rsidRDefault="009219B8" w:rsidP="009219B8">
      <w:pPr>
        <w:autoSpaceDE w:val="0"/>
        <w:autoSpaceDN w:val="0"/>
        <w:adjustRightInd w:val="0"/>
        <w:spacing w:after="0" w:line="240" w:lineRule="auto"/>
        <w:rPr>
          <w:rFonts w:ascii="Tahoma" w:hAnsi="Tahoma" w:cs="Tahoma"/>
        </w:rPr>
      </w:pPr>
    </w:p>
    <w:p w14:paraId="2A004D4F" w14:textId="77777777" w:rsidR="009219B8" w:rsidRPr="00C95FB2" w:rsidRDefault="009219B8" w:rsidP="009219B8">
      <w:pPr>
        <w:autoSpaceDE w:val="0"/>
        <w:autoSpaceDN w:val="0"/>
        <w:adjustRightInd w:val="0"/>
        <w:spacing w:after="0" w:line="240" w:lineRule="auto"/>
        <w:rPr>
          <w:rFonts w:ascii="Tahoma" w:hAnsi="Tahoma" w:cs="Tahoma"/>
          <w:u w:val="single"/>
        </w:rPr>
      </w:pPr>
      <w:r w:rsidRPr="00C95FB2">
        <w:rPr>
          <w:rFonts w:ascii="Tahoma" w:hAnsi="Tahoma" w:cs="Tahoma"/>
        </w:rPr>
        <w:t>Company Address</w:t>
      </w:r>
      <w:r w:rsidRPr="00C95FB2">
        <w:rPr>
          <w:rFonts w:ascii="Tahoma" w:hAnsi="Tahoma" w:cs="Tahoma"/>
          <w:u w:val="single"/>
        </w:rPr>
        <w:t xml:space="preserve"> ______________________________________________________________</w:t>
      </w:r>
    </w:p>
    <w:p w14:paraId="68A2862C" w14:textId="77777777" w:rsidR="009219B8" w:rsidRPr="00C95FB2" w:rsidRDefault="009219B8">
      <w:pPr>
        <w:rPr>
          <w:rFonts w:ascii="Tahoma" w:hAnsi="Tahoma" w:cs="Tahoma"/>
          <w:b/>
        </w:rPr>
      </w:pPr>
      <w:r w:rsidRPr="00C95FB2">
        <w:rPr>
          <w:rFonts w:ascii="Tahoma" w:hAnsi="Tahoma" w:cs="Tahoma"/>
          <w:b/>
        </w:rPr>
        <w:br w:type="page"/>
      </w:r>
    </w:p>
    <w:p w14:paraId="3E0238DA" w14:textId="77777777" w:rsidR="00BD0421" w:rsidRPr="00C95FB2" w:rsidRDefault="00BD0421" w:rsidP="00BD0421">
      <w:pPr>
        <w:tabs>
          <w:tab w:val="left" w:pos="810"/>
        </w:tabs>
        <w:jc w:val="center"/>
        <w:rPr>
          <w:rFonts w:ascii="Tahoma" w:hAnsi="Tahoma" w:cs="Tahoma"/>
          <w:b/>
        </w:rPr>
      </w:pPr>
      <w:r w:rsidRPr="00C95FB2">
        <w:rPr>
          <w:rFonts w:ascii="Tahoma" w:hAnsi="Tahoma" w:cs="Tahoma"/>
          <w:b/>
        </w:rPr>
        <w:lastRenderedPageBreak/>
        <w:t>Exhibit D</w:t>
      </w:r>
    </w:p>
    <w:p w14:paraId="764BC820" w14:textId="77777777" w:rsidR="00BD0421" w:rsidRPr="00C95FB2" w:rsidRDefault="00BD0421" w:rsidP="00BD0421">
      <w:pPr>
        <w:tabs>
          <w:tab w:val="center" w:pos="5400"/>
        </w:tabs>
        <w:suppressAutoHyphens/>
        <w:jc w:val="both"/>
        <w:rPr>
          <w:rFonts w:ascii="Tahoma" w:hAnsi="Tahoma" w:cs="Tahoma"/>
          <w:spacing w:val="-3"/>
        </w:rPr>
      </w:pPr>
      <w:r w:rsidRPr="00C95FB2">
        <w:rPr>
          <w:rFonts w:ascii="Tahoma" w:hAnsi="Tahoma" w:cs="Tahoma"/>
          <w:b/>
          <w:spacing w:val="-3"/>
        </w:rPr>
        <w:t>NON</w:t>
      </w:r>
      <w:r w:rsidRPr="00C95FB2">
        <w:rPr>
          <w:rFonts w:ascii="Tahoma" w:hAnsi="Tahoma" w:cs="Tahoma"/>
          <w:b/>
          <w:spacing w:val="-3"/>
        </w:rPr>
        <w:noBreakHyphen/>
        <w:t>COLLUSIVE AFFIDAVIT</w:t>
      </w:r>
      <w:r w:rsidR="00097D55" w:rsidRPr="00C95FB2">
        <w:rPr>
          <w:rFonts w:ascii="Tahoma" w:hAnsi="Tahoma" w:cs="Tahoma"/>
          <w:spacing w:val="-3"/>
        </w:rPr>
        <w:fldChar w:fldCharType="begin"/>
      </w:r>
      <w:r w:rsidRPr="00C95FB2">
        <w:rPr>
          <w:rFonts w:ascii="Tahoma" w:hAnsi="Tahoma" w:cs="Tahoma"/>
          <w:spacing w:val="-3"/>
        </w:rPr>
        <w:instrText xml:space="preserve">PRIVATE </w:instrText>
      </w:r>
      <w:r w:rsidR="00097D55" w:rsidRPr="00C95FB2">
        <w:rPr>
          <w:rFonts w:ascii="Tahoma" w:hAnsi="Tahoma" w:cs="Tahoma"/>
          <w:spacing w:val="-3"/>
        </w:rPr>
        <w:fldChar w:fldCharType="end"/>
      </w:r>
    </w:p>
    <w:p w14:paraId="54497806"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STATE OF WASHINGTON</w:t>
      </w:r>
      <w:r w:rsidRPr="00C95FB2">
        <w:rPr>
          <w:rFonts w:ascii="Tahoma" w:hAnsi="Tahoma" w:cs="Tahoma"/>
          <w:spacing w:val="-3"/>
        </w:rPr>
        <w:tab/>
        <w:t>)</w:t>
      </w:r>
    </w:p>
    <w:p w14:paraId="218E5686"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proofErr w:type="gramStart"/>
      <w:r w:rsidRPr="00C95FB2">
        <w:rPr>
          <w:rFonts w:ascii="Tahoma" w:hAnsi="Tahoma" w:cs="Tahoma"/>
          <w:spacing w:val="-3"/>
        </w:rPr>
        <w:t>)  ss.</w:t>
      </w:r>
      <w:proofErr w:type="gramEnd"/>
    </w:p>
    <w:p w14:paraId="6C9A0C13"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County of Spokane</w:t>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t>)</w:t>
      </w:r>
    </w:p>
    <w:p w14:paraId="6CCE13FC"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 xml:space="preserve">___________________________________, being first duly sworn, deposes and says that he/she is the party making the foregoing proposal or Bid, that such proposal or Bid is genuine and not collusive or; that said </w:t>
      </w:r>
      <w:r w:rsidR="009219B8" w:rsidRPr="00C95FB2">
        <w:rPr>
          <w:rFonts w:ascii="Tahoma" w:hAnsi="Tahoma" w:cs="Tahoma"/>
          <w:spacing w:val="-3"/>
        </w:rPr>
        <w:t>PROPOSER</w:t>
      </w:r>
      <w:r w:rsidRPr="00C95FB2">
        <w:rPr>
          <w:rFonts w:ascii="Tahoma" w:hAnsi="Tahoma" w:cs="Tahoma"/>
          <w:spacing w:val="-3"/>
        </w:rPr>
        <w:t xml:space="preserve"> has not colluded, conspired, connived or agreed, directly or indirectly, with any </w:t>
      </w:r>
      <w:r w:rsidR="009219B8" w:rsidRPr="00C95FB2">
        <w:rPr>
          <w:rFonts w:ascii="Tahoma" w:hAnsi="Tahoma" w:cs="Tahoma"/>
          <w:spacing w:val="-3"/>
        </w:rPr>
        <w:t>proposer</w:t>
      </w:r>
      <w:r w:rsidRPr="00C95FB2">
        <w:rPr>
          <w:rFonts w:ascii="Tahoma" w:hAnsi="Tahoma" w:cs="Tahoma"/>
          <w:spacing w:val="-3"/>
        </w:rPr>
        <w:t xml:space="preserve"> or person, to put in a sham bid or to refrain from bidding, and has not in any manner, directly or indirectly sought by agreement or collusion, or communication or conference, with any person, to fix the bid price of affiant or of any other </w:t>
      </w:r>
      <w:r w:rsidR="009219B8" w:rsidRPr="00C95FB2">
        <w:rPr>
          <w:rFonts w:ascii="Tahoma" w:hAnsi="Tahoma" w:cs="Tahoma"/>
          <w:spacing w:val="-3"/>
        </w:rPr>
        <w:t>proposer</w:t>
      </w:r>
      <w:r w:rsidRPr="00C95FB2">
        <w:rPr>
          <w:rFonts w:ascii="Tahoma" w:hAnsi="Tahoma" w:cs="Tahoma"/>
          <w:spacing w:val="-3"/>
        </w:rPr>
        <w:t xml:space="preserve">, to fix overhead, profit or cost element of said bid price, or that of any other </w:t>
      </w:r>
      <w:r w:rsidR="009219B8" w:rsidRPr="00C95FB2">
        <w:rPr>
          <w:rFonts w:ascii="Tahoma" w:hAnsi="Tahoma" w:cs="Tahoma"/>
          <w:spacing w:val="-3"/>
        </w:rPr>
        <w:t>proposer</w:t>
      </w:r>
      <w:r w:rsidRPr="00C95FB2">
        <w:rPr>
          <w:rFonts w:ascii="Tahoma" w:hAnsi="Tahoma" w:cs="Tahoma"/>
          <w:spacing w:val="-3"/>
        </w:rPr>
        <w:t xml:space="preserve"> or to secure any advantage against the Spokane Housing Authority or any person interested in the proposed contract; and that all statements in said proposal or Bid are true.</w:t>
      </w:r>
    </w:p>
    <w:p w14:paraId="38E197B8"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_________________________________________________________________________</w:t>
      </w:r>
    </w:p>
    <w:p w14:paraId="41863A59" w14:textId="77777777" w:rsidR="00BD0421" w:rsidRPr="00C95FB2" w:rsidRDefault="00BD0421" w:rsidP="00BD0421">
      <w:pPr>
        <w:tabs>
          <w:tab w:val="center" w:pos="5400"/>
        </w:tabs>
        <w:suppressAutoHyphens/>
        <w:jc w:val="both"/>
        <w:rPr>
          <w:rFonts w:ascii="Tahoma" w:hAnsi="Tahoma" w:cs="Tahoma"/>
          <w:spacing w:val="-3"/>
        </w:rPr>
      </w:pPr>
      <w:r w:rsidRPr="00C95FB2">
        <w:rPr>
          <w:rFonts w:ascii="Tahoma" w:hAnsi="Tahoma" w:cs="Tahoma"/>
          <w:spacing w:val="-3"/>
        </w:rPr>
        <w:tab/>
        <w:t>Signature of:</w:t>
      </w:r>
    </w:p>
    <w:p w14:paraId="55792D44"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p>
    <w:p w14:paraId="24CA67BD" w14:textId="77777777" w:rsidR="00BD0421" w:rsidRPr="00C95FB2" w:rsidRDefault="00BD0421" w:rsidP="00BD042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t>(</w:t>
      </w:r>
      <w:r w:rsidR="009219B8" w:rsidRPr="00C95FB2">
        <w:rPr>
          <w:rFonts w:ascii="Tahoma" w:hAnsi="Tahoma" w:cs="Tahoma"/>
          <w:spacing w:val="-3"/>
        </w:rPr>
        <w:t>Proposer</w:t>
      </w:r>
      <w:r w:rsidRPr="00C95FB2">
        <w:rPr>
          <w:rFonts w:ascii="Tahoma" w:hAnsi="Tahoma" w:cs="Tahoma"/>
          <w:spacing w:val="-3"/>
        </w:rPr>
        <w:t xml:space="preserve">, if the </w:t>
      </w:r>
      <w:r w:rsidR="009219B8" w:rsidRPr="00C95FB2">
        <w:rPr>
          <w:rFonts w:ascii="Tahoma" w:hAnsi="Tahoma" w:cs="Tahoma"/>
          <w:spacing w:val="-3"/>
        </w:rPr>
        <w:t>proposer</w:t>
      </w:r>
      <w:r w:rsidRPr="00C95FB2">
        <w:rPr>
          <w:rFonts w:ascii="Tahoma" w:hAnsi="Tahoma" w:cs="Tahoma"/>
          <w:spacing w:val="-3"/>
        </w:rPr>
        <w:t xml:space="preserve"> is an Individual)</w:t>
      </w:r>
    </w:p>
    <w:p w14:paraId="03FA95EE"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p>
    <w:p w14:paraId="3F567DE3" w14:textId="77777777" w:rsidR="00BD0421" w:rsidRPr="00C95FB2" w:rsidRDefault="00BD0421" w:rsidP="00BD042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t xml:space="preserve">(Partner, if the </w:t>
      </w:r>
      <w:r w:rsidR="009219B8" w:rsidRPr="00C95FB2">
        <w:rPr>
          <w:rFonts w:ascii="Tahoma" w:hAnsi="Tahoma" w:cs="Tahoma"/>
          <w:spacing w:val="-3"/>
        </w:rPr>
        <w:t>proposer</w:t>
      </w:r>
      <w:r w:rsidRPr="00C95FB2">
        <w:rPr>
          <w:rFonts w:ascii="Tahoma" w:hAnsi="Tahoma" w:cs="Tahoma"/>
          <w:spacing w:val="-3"/>
        </w:rPr>
        <w:t xml:space="preserve"> is a Partnership)</w:t>
      </w:r>
    </w:p>
    <w:p w14:paraId="742850AB"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p>
    <w:p w14:paraId="49AB9CD7" w14:textId="77777777" w:rsidR="00BD0421" w:rsidRPr="00C95FB2" w:rsidRDefault="00BD0421" w:rsidP="00BD0421">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t xml:space="preserve">(Officer, if the </w:t>
      </w:r>
      <w:r w:rsidR="009219B8" w:rsidRPr="00C95FB2">
        <w:rPr>
          <w:rFonts w:ascii="Tahoma" w:hAnsi="Tahoma" w:cs="Tahoma"/>
          <w:spacing w:val="-3"/>
        </w:rPr>
        <w:t>proposer</w:t>
      </w:r>
      <w:r w:rsidRPr="00C95FB2">
        <w:rPr>
          <w:rFonts w:ascii="Tahoma" w:hAnsi="Tahoma" w:cs="Tahoma"/>
          <w:spacing w:val="-3"/>
        </w:rPr>
        <w:t xml:space="preserve"> is </w:t>
      </w:r>
      <w:proofErr w:type="gramStart"/>
      <w:r w:rsidRPr="00C95FB2">
        <w:rPr>
          <w:rFonts w:ascii="Tahoma" w:hAnsi="Tahoma" w:cs="Tahoma"/>
          <w:spacing w:val="-3"/>
        </w:rPr>
        <w:t>an</w:t>
      </w:r>
      <w:proofErr w:type="gramEnd"/>
      <w:r w:rsidRPr="00C95FB2">
        <w:rPr>
          <w:rFonts w:ascii="Tahoma" w:hAnsi="Tahoma" w:cs="Tahoma"/>
          <w:spacing w:val="-3"/>
        </w:rPr>
        <w:t xml:space="preserve"> Corporation)</w:t>
      </w:r>
    </w:p>
    <w:p w14:paraId="57ACD386"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ab/>
        <w:t>Signed and sworn to (or affirmed) before me on this day by __________________________________, who personally appeared before me and is to me known to be the individual who executed the within and foregoing instrument, and acknowledged that (s)he signed the same as (her) his free and voluntary act and deed, for the uses and purposes therein mentioned.</w:t>
      </w:r>
    </w:p>
    <w:p w14:paraId="1C3B9958"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Given under my hand and official seal this ______ day of ___________, 20__.</w:t>
      </w:r>
    </w:p>
    <w:p w14:paraId="35767A65"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r w:rsidRPr="00C95FB2">
        <w:rPr>
          <w:rFonts w:ascii="Tahoma" w:hAnsi="Tahoma" w:cs="Tahoma"/>
          <w:spacing w:val="-3"/>
          <w:u w:val="single"/>
        </w:rPr>
        <w:tab/>
      </w:r>
    </w:p>
    <w:p w14:paraId="1D423BBA" w14:textId="77777777" w:rsidR="00BD0421" w:rsidRPr="00C95FB2" w:rsidRDefault="00BD0421" w:rsidP="00BD0421">
      <w:pPr>
        <w:tabs>
          <w:tab w:val="left" w:pos="-720"/>
          <w:tab w:val="left" w:pos="0"/>
          <w:tab w:val="left" w:pos="720"/>
          <w:tab w:val="left" w:pos="1440"/>
          <w:tab w:val="left" w:pos="2160"/>
          <w:tab w:val="left" w:pos="2880"/>
          <w:tab w:val="left" w:pos="3600"/>
          <w:tab w:val="left" w:pos="4320"/>
        </w:tabs>
        <w:suppressAutoHyphens/>
        <w:ind w:left="5040" w:hanging="5040"/>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t>Notary Public in and for the State of Washington; residing at Spokane:</w:t>
      </w:r>
    </w:p>
    <w:p w14:paraId="10FA098B" w14:textId="77777777" w:rsidR="00BD0421" w:rsidRPr="00C95FB2" w:rsidRDefault="00BD0421" w:rsidP="00BD0421">
      <w:pPr>
        <w:tabs>
          <w:tab w:val="left" w:pos="-720"/>
        </w:tabs>
        <w:suppressAutoHyphens/>
        <w:jc w:val="both"/>
        <w:rPr>
          <w:rFonts w:ascii="Tahoma" w:hAnsi="Tahoma" w:cs="Tahoma"/>
          <w:spacing w:val="-3"/>
        </w:rPr>
      </w:pP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r>
      <w:r w:rsidRPr="00C95FB2">
        <w:rPr>
          <w:rFonts w:ascii="Tahoma" w:hAnsi="Tahoma" w:cs="Tahoma"/>
          <w:spacing w:val="-3"/>
        </w:rPr>
        <w:tab/>
        <w:t>My commission expires: ______________</w:t>
      </w:r>
    </w:p>
    <w:p w14:paraId="634CCB19" w14:textId="77777777" w:rsidR="00422D90" w:rsidRPr="00C95FB2" w:rsidRDefault="00422D90">
      <w:pPr>
        <w:rPr>
          <w:rFonts w:ascii="Tahoma" w:hAnsi="Tahoma" w:cs="Tahoma"/>
          <w:b/>
        </w:rPr>
      </w:pPr>
      <w:r w:rsidRPr="00C95FB2">
        <w:rPr>
          <w:rFonts w:ascii="Tahoma" w:hAnsi="Tahoma" w:cs="Tahoma"/>
          <w:b/>
        </w:rPr>
        <w:lastRenderedPageBreak/>
        <w:br w:type="page"/>
      </w:r>
    </w:p>
    <w:p w14:paraId="1418615D" w14:textId="77777777" w:rsidR="00BD0421" w:rsidRPr="00C95FB2" w:rsidRDefault="00BD0421" w:rsidP="00BD0421">
      <w:pPr>
        <w:tabs>
          <w:tab w:val="left" w:pos="810"/>
        </w:tabs>
        <w:jc w:val="center"/>
        <w:rPr>
          <w:rFonts w:ascii="Tahoma" w:hAnsi="Tahoma" w:cs="Tahoma"/>
          <w:b/>
        </w:rPr>
      </w:pPr>
      <w:r w:rsidRPr="00C95FB2">
        <w:rPr>
          <w:rFonts w:ascii="Tahoma" w:hAnsi="Tahoma" w:cs="Tahoma"/>
          <w:b/>
        </w:rPr>
        <w:lastRenderedPageBreak/>
        <w:t>Exhibit E</w:t>
      </w:r>
    </w:p>
    <w:p w14:paraId="065BFA1D" w14:textId="77777777" w:rsidR="00BD0421" w:rsidRPr="00C95FB2" w:rsidRDefault="00BD0421" w:rsidP="00BD0421">
      <w:pPr>
        <w:tabs>
          <w:tab w:val="left" w:pos="810"/>
        </w:tabs>
        <w:jc w:val="center"/>
        <w:rPr>
          <w:rFonts w:ascii="Tahoma" w:hAnsi="Tahoma" w:cs="Tahoma"/>
        </w:rPr>
      </w:pPr>
      <w:r w:rsidRPr="00C95FB2">
        <w:rPr>
          <w:rFonts w:ascii="Tahoma" w:hAnsi="Tahoma" w:cs="Tahoma"/>
        </w:rPr>
        <w:t>Statement of Equal Opportunity</w:t>
      </w:r>
    </w:p>
    <w:p w14:paraId="1196EF66" w14:textId="77777777" w:rsidR="00431EC6" w:rsidRPr="00C95FB2" w:rsidRDefault="00431EC6" w:rsidP="00BD0421">
      <w:pPr>
        <w:tabs>
          <w:tab w:val="left" w:pos="810"/>
        </w:tabs>
        <w:jc w:val="center"/>
        <w:rPr>
          <w:rFonts w:ascii="Tahoma" w:hAnsi="Tahoma" w:cs="Tahoma"/>
        </w:rPr>
      </w:pPr>
    </w:p>
    <w:p w14:paraId="666ACCC2" w14:textId="77777777" w:rsidR="00431EC6" w:rsidRPr="00C95FB2" w:rsidRDefault="000558E3" w:rsidP="00BD0421">
      <w:pPr>
        <w:tabs>
          <w:tab w:val="left" w:pos="810"/>
        </w:tabs>
        <w:jc w:val="center"/>
        <w:rPr>
          <w:rFonts w:ascii="Tahoma" w:hAnsi="Tahoma" w:cs="Tahoma"/>
        </w:rPr>
      </w:pPr>
      <w:hyperlink r:id="rId13" w:history="1">
        <w:r w:rsidR="00431EC6" w:rsidRPr="00C95FB2">
          <w:rPr>
            <w:rStyle w:val="Hyperlink"/>
            <w:rFonts w:ascii="Tahoma" w:hAnsi="Tahoma" w:cs="Tahoma"/>
          </w:rPr>
          <w:t>http://portal.hud.gov/hudportal/documents/huddoc?id=92010.pdf</w:t>
        </w:r>
      </w:hyperlink>
    </w:p>
    <w:p w14:paraId="2A3E0ADD" w14:textId="77777777" w:rsidR="00431EC6" w:rsidRPr="00C95FB2" w:rsidRDefault="00431EC6" w:rsidP="00BD0421">
      <w:pPr>
        <w:tabs>
          <w:tab w:val="left" w:pos="810"/>
        </w:tabs>
        <w:jc w:val="center"/>
        <w:rPr>
          <w:rFonts w:ascii="Tahoma" w:hAnsi="Tahoma" w:cs="Tahoma"/>
        </w:rPr>
      </w:pPr>
    </w:p>
    <w:p w14:paraId="293398B4" w14:textId="77777777" w:rsidR="00BD0421" w:rsidRPr="00C95FB2" w:rsidRDefault="00BD0421">
      <w:pPr>
        <w:rPr>
          <w:rFonts w:ascii="Tahoma" w:hAnsi="Tahoma" w:cs="Tahoma"/>
        </w:rPr>
      </w:pPr>
      <w:r w:rsidRPr="00C95FB2">
        <w:rPr>
          <w:rFonts w:ascii="Tahoma" w:hAnsi="Tahoma" w:cs="Tahoma"/>
        </w:rPr>
        <w:br w:type="page"/>
      </w:r>
    </w:p>
    <w:p w14:paraId="3B75F1C1" w14:textId="77777777" w:rsidR="00BD0421" w:rsidRPr="00C95FB2" w:rsidRDefault="00BD0421" w:rsidP="00BD0421">
      <w:pPr>
        <w:tabs>
          <w:tab w:val="left" w:pos="810"/>
        </w:tabs>
        <w:jc w:val="center"/>
        <w:rPr>
          <w:rFonts w:ascii="Tahoma" w:hAnsi="Tahoma" w:cs="Tahoma"/>
          <w:b/>
        </w:rPr>
      </w:pPr>
      <w:r w:rsidRPr="00C95FB2">
        <w:rPr>
          <w:rFonts w:ascii="Tahoma" w:hAnsi="Tahoma" w:cs="Tahoma"/>
          <w:b/>
        </w:rPr>
        <w:lastRenderedPageBreak/>
        <w:t>Exhibit F</w:t>
      </w:r>
    </w:p>
    <w:p w14:paraId="36C85414" w14:textId="77777777" w:rsidR="00BD0421" w:rsidRPr="00C95FB2" w:rsidRDefault="00BD0421" w:rsidP="00BD0421">
      <w:pPr>
        <w:tabs>
          <w:tab w:val="left" w:pos="810"/>
        </w:tabs>
        <w:jc w:val="center"/>
        <w:rPr>
          <w:rFonts w:ascii="Tahoma" w:hAnsi="Tahoma" w:cs="Tahoma"/>
        </w:rPr>
      </w:pPr>
      <w:r w:rsidRPr="00C95FB2">
        <w:rPr>
          <w:rFonts w:ascii="Tahoma" w:hAnsi="Tahoma" w:cs="Tahoma"/>
        </w:rPr>
        <w:t>Certification of Non-Debarment</w:t>
      </w:r>
    </w:p>
    <w:p w14:paraId="3E4E4A5F" w14:textId="77777777" w:rsidR="00CE7F09" w:rsidRPr="00C95FB2" w:rsidRDefault="00CE7F09" w:rsidP="00CE7F09">
      <w:pPr>
        <w:tabs>
          <w:tab w:val="left" w:pos="810"/>
        </w:tabs>
        <w:rPr>
          <w:rFonts w:ascii="Tahoma" w:hAnsi="Tahoma" w:cs="Tahoma"/>
        </w:rPr>
      </w:pPr>
    </w:p>
    <w:p w14:paraId="5C8806CF" w14:textId="77777777" w:rsidR="00CE7F09" w:rsidRPr="00C95FB2" w:rsidRDefault="00CE7F09" w:rsidP="00CE7F09">
      <w:pPr>
        <w:autoSpaceDE w:val="0"/>
        <w:autoSpaceDN w:val="0"/>
        <w:adjustRightInd w:val="0"/>
        <w:spacing w:after="0" w:line="240" w:lineRule="auto"/>
        <w:rPr>
          <w:rFonts w:ascii="Tahoma" w:hAnsi="Tahoma" w:cs="Tahoma"/>
          <w:b/>
          <w:bCs/>
        </w:rPr>
      </w:pPr>
      <w:r w:rsidRPr="00C95FB2">
        <w:rPr>
          <w:rFonts w:ascii="Tahoma" w:hAnsi="Tahoma" w:cs="Tahoma"/>
          <w:b/>
          <w:bCs/>
        </w:rPr>
        <w:t>Proposer's Certification of Eligibility</w:t>
      </w:r>
    </w:p>
    <w:p w14:paraId="697A2D68" w14:textId="77777777" w:rsidR="00CE7F09" w:rsidRPr="00C95FB2" w:rsidRDefault="00CE7F09" w:rsidP="00CE7F09">
      <w:pPr>
        <w:autoSpaceDE w:val="0"/>
        <w:autoSpaceDN w:val="0"/>
        <w:adjustRightInd w:val="0"/>
        <w:spacing w:after="0" w:line="240" w:lineRule="auto"/>
        <w:rPr>
          <w:rFonts w:ascii="Tahoma" w:hAnsi="Tahoma" w:cs="Tahoma"/>
          <w:b/>
          <w:bCs/>
        </w:rPr>
      </w:pPr>
    </w:p>
    <w:p w14:paraId="0F2CD270" w14:textId="77777777" w:rsidR="00CE7F09" w:rsidRPr="00C95FB2" w:rsidRDefault="00CE7F09" w:rsidP="00CE7F09">
      <w:pPr>
        <w:autoSpaceDE w:val="0"/>
        <w:autoSpaceDN w:val="0"/>
        <w:adjustRightInd w:val="0"/>
        <w:spacing w:after="0" w:line="240" w:lineRule="auto"/>
        <w:jc w:val="both"/>
        <w:rPr>
          <w:rFonts w:ascii="Tahoma" w:hAnsi="Tahoma" w:cs="Tahoma"/>
        </w:rPr>
      </w:pPr>
      <w:r w:rsidRPr="00C95FB2">
        <w:rPr>
          <w:rFonts w:ascii="Tahoma" w:hAnsi="Tahoma" w:cs="Tahoma"/>
        </w:rPr>
        <w:t>(a) By the submission of this proposal, the proposer certifies that to the best of its knowledge and belief, neither it, nor any person or firm which has an interest in the proposer’s firm, nor any of the proposer’s subcontractors, is ineligible to:</w:t>
      </w:r>
    </w:p>
    <w:p w14:paraId="4591DC7E" w14:textId="77777777" w:rsidR="00CE7F09" w:rsidRPr="00C95FB2" w:rsidRDefault="00CE7F09" w:rsidP="00CE7F09">
      <w:pPr>
        <w:autoSpaceDE w:val="0"/>
        <w:autoSpaceDN w:val="0"/>
        <w:adjustRightInd w:val="0"/>
        <w:spacing w:after="0" w:line="240" w:lineRule="auto"/>
        <w:ind w:left="720"/>
        <w:jc w:val="both"/>
        <w:rPr>
          <w:rFonts w:ascii="Tahoma" w:hAnsi="Tahoma" w:cs="Tahoma"/>
        </w:rPr>
      </w:pPr>
      <w:r w:rsidRPr="00C95FB2">
        <w:rPr>
          <w:rFonts w:ascii="Tahoma" w:hAnsi="Tahoma" w:cs="Tahoma"/>
        </w:rPr>
        <w:t>(1) Be awarded contracts by any agency of the United States Government or the State in which this contract is to be performed; or,</w:t>
      </w:r>
    </w:p>
    <w:p w14:paraId="07C4A465" w14:textId="77777777" w:rsidR="00CE7F09" w:rsidRPr="00C95FB2" w:rsidRDefault="00CE7F09" w:rsidP="00CE7F09">
      <w:pPr>
        <w:autoSpaceDE w:val="0"/>
        <w:autoSpaceDN w:val="0"/>
        <w:adjustRightInd w:val="0"/>
        <w:spacing w:after="0" w:line="240" w:lineRule="auto"/>
        <w:jc w:val="both"/>
        <w:rPr>
          <w:rFonts w:ascii="Tahoma" w:hAnsi="Tahoma" w:cs="Tahoma"/>
        </w:rPr>
      </w:pPr>
    </w:p>
    <w:p w14:paraId="1DE36945" w14:textId="77777777" w:rsidR="00CE7F09" w:rsidRPr="00C95FB2" w:rsidRDefault="00CE7F09" w:rsidP="00CE7F09">
      <w:pPr>
        <w:autoSpaceDE w:val="0"/>
        <w:autoSpaceDN w:val="0"/>
        <w:adjustRightInd w:val="0"/>
        <w:spacing w:after="0" w:line="240" w:lineRule="auto"/>
        <w:jc w:val="both"/>
        <w:rPr>
          <w:rFonts w:ascii="Tahoma" w:hAnsi="Tahoma" w:cs="Tahoma"/>
        </w:rPr>
      </w:pPr>
      <w:r w:rsidRPr="00C95FB2">
        <w:rPr>
          <w:rFonts w:ascii="Tahoma" w:hAnsi="Tahoma" w:cs="Tahoma"/>
        </w:rPr>
        <w:t>(b) The certification in paragraph (a) above is a material representation of fact upon which reliance was placed when making award. If it is later determined that the proposer knowingly rendered an erroneous certification, the contract may be terminated for default, and the proposer may be debarred or suspended from participation in Federal contract programs.</w:t>
      </w:r>
    </w:p>
    <w:p w14:paraId="384A46D8" w14:textId="77777777" w:rsidR="00CE7F09" w:rsidRPr="00C95FB2" w:rsidRDefault="00CE7F09" w:rsidP="00CE7F09">
      <w:pPr>
        <w:tabs>
          <w:tab w:val="left" w:pos="810"/>
        </w:tabs>
        <w:rPr>
          <w:rFonts w:ascii="Tahoma" w:hAnsi="Tahoma" w:cs="Tahoma"/>
          <w:b/>
        </w:rPr>
      </w:pPr>
    </w:p>
    <w:p w14:paraId="148CB0F3" w14:textId="77777777" w:rsidR="00CE7F09" w:rsidRPr="00C95FB2" w:rsidRDefault="00CE7F09" w:rsidP="00CE7F09">
      <w:pPr>
        <w:autoSpaceDE w:val="0"/>
        <w:autoSpaceDN w:val="0"/>
        <w:adjustRightInd w:val="0"/>
        <w:spacing w:after="0" w:line="240" w:lineRule="auto"/>
        <w:rPr>
          <w:rFonts w:ascii="Tahoma" w:hAnsi="Tahoma" w:cs="Tahoma"/>
        </w:rPr>
      </w:pPr>
      <w:r w:rsidRPr="00C95FB2">
        <w:rPr>
          <w:rFonts w:ascii="Tahoma" w:hAnsi="Tahoma" w:cs="Tahoma"/>
          <w:b/>
          <w:bCs/>
        </w:rPr>
        <w:t xml:space="preserve">Proposer's Signature – </w:t>
      </w:r>
      <w:r w:rsidRPr="00C95FB2">
        <w:rPr>
          <w:rFonts w:ascii="Tahoma" w:hAnsi="Tahoma" w:cs="Tahoma"/>
        </w:rPr>
        <w:t>The proposer hereby certifies that the information contained in this certification is accurate, complete, and current.</w:t>
      </w:r>
    </w:p>
    <w:p w14:paraId="746D2401" w14:textId="77777777" w:rsidR="00CE7F09" w:rsidRPr="00C95FB2" w:rsidRDefault="00CE7F09" w:rsidP="00CE7F09">
      <w:pPr>
        <w:tabs>
          <w:tab w:val="left" w:pos="810"/>
        </w:tabs>
        <w:rPr>
          <w:rFonts w:ascii="Tahoma" w:hAnsi="Tahoma" w:cs="Tahoma"/>
          <w:b/>
        </w:rPr>
      </w:pPr>
    </w:p>
    <w:p w14:paraId="1A0B3061" w14:textId="77777777" w:rsidR="009219B8" w:rsidRPr="00C95FB2" w:rsidRDefault="009219B8" w:rsidP="009219B8">
      <w:pPr>
        <w:autoSpaceDE w:val="0"/>
        <w:autoSpaceDN w:val="0"/>
        <w:adjustRightInd w:val="0"/>
        <w:spacing w:after="0" w:line="240" w:lineRule="auto"/>
        <w:rPr>
          <w:rFonts w:ascii="Tahoma" w:hAnsi="Tahoma" w:cs="Tahoma"/>
          <w:u w:val="single"/>
        </w:rPr>
      </w:pPr>
      <w:r w:rsidRPr="00C95FB2">
        <w:rPr>
          <w:rFonts w:ascii="Tahoma" w:hAnsi="Tahoma" w:cs="Tahoma"/>
        </w:rPr>
        <w:t xml:space="preserve">Signature and Date </w:t>
      </w:r>
      <w:r w:rsidRPr="00C95FB2">
        <w:rPr>
          <w:rFonts w:ascii="Tahoma" w:hAnsi="Tahoma" w:cs="Tahoma"/>
          <w:u w:val="single"/>
        </w:rPr>
        <w:t>_________________________________________________________</w:t>
      </w:r>
      <w:r w:rsidRPr="00C95FB2">
        <w:rPr>
          <w:rFonts w:ascii="Tahoma" w:hAnsi="Tahoma" w:cs="Tahoma"/>
        </w:rPr>
        <w:t>_</w:t>
      </w:r>
      <w:r w:rsidRPr="00C95FB2">
        <w:rPr>
          <w:rFonts w:ascii="Tahoma" w:hAnsi="Tahoma" w:cs="Tahoma"/>
          <w:u w:val="single"/>
        </w:rPr>
        <w:tab/>
      </w:r>
    </w:p>
    <w:p w14:paraId="3A4BB003" w14:textId="77777777" w:rsidR="009219B8" w:rsidRPr="00C95FB2" w:rsidRDefault="009219B8" w:rsidP="009219B8">
      <w:pPr>
        <w:autoSpaceDE w:val="0"/>
        <w:autoSpaceDN w:val="0"/>
        <w:adjustRightInd w:val="0"/>
        <w:spacing w:after="0" w:line="240" w:lineRule="auto"/>
        <w:rPr>
          <w:rFonts w:ascii="Tahoma" w:hAnsi="Tahoma" w:cs="Tahoma"/>
        </w:rPr>
      </w:pPr>
    </w:p>
    <w:p w14:paraId="04AC3477" w14:textId="77777777" w:rsidR="009219B8" w:rsidRPr="00C95FB2" w:rsidRDefault="009219B8" w:rsidP="009219B8">
      <w:pPr>
        <w:autoSpaceDE w:val="0"/>
        <w:autoSpaceDN w:val="0"/>
        <w:adjustRightInd w:val="0"/>
        <w:spacing w:after="0" w:line="240" w:lineRule="auto"/>
        <w:rPr>
          <w:rFonts w:ascii="Tahoma" w:hAnsi="Tahoma" w:cs="Tahoma"/>
        </w:rPr>
      </w:pPr>
      <w:r w:rsidRPr="00C95FB2">
        <w:rPr>
          <w:rFonts w:ascii="Tahoma" w:hAnsi="Tahoma" w:cs="Tahoma"/>
        </w:rPr>
        <w:t xml:space="preserve">Typed or Printed Name </w:t>
      </w:r>
      <w:r w:rsidRPr="00C95FB2">
        <w:rPr>
          <w:rFonts w:ascii="Tahoma" w:hAnsi="Tahoma" w:cs="Tahoma"/>
          <w:u w:val="single"/>
        </w:rPr>
        <w:t>________________________________________________________</w:t>
      </w:r>
      <w:r w:rsidRPr="00C95FB2">
        <w:rPr>
          <w:rFonts w:ascii="Tahoma" w:hAnsi="Tahoma" w:cs="Tahoma"/>
          <w:u w:val="single"/>
        </w:rPr>
        <w:tab/>
      </w:r>
    </w:p>
    <w:p w14:paraId="5D6576BF" w14:textId="77777777" w:rsidR="009219B8" w:rsidRPr="00C95FB2" w:rsidRDefault="009219B8" w:rsidP="009219B8">
      <w:pPr>
        <w:autoSpaceDE w:val="0"/>
        <w:autoSpaceDN w:val="0"/>
        <w:adjustRightInd w:val="0"/>
        <w:spacing w:after="0" w:line="240" w:lineRule="auto"/>
        <w:rPr>
          <w:rFonts w:ascii="Tahoma" w:hAnsi="Tahoma" w:cs="Tahoma"/>
        </w:rPr>
      </w:pPr>
    </w:p>
    <w:p w14:paraId="18895C19" w14:textId="77777777" w:rsidR="009219B8" w:rsidRPr="00C95FB2" w:rsidRDefault="009219B8" w:rsidP="009219B8">
      <w:pPr>
        <w:autoSpaceDE w:val="0"/>
        <w:autoSpaceDN w:val="0"/>
        <w:adjustRightInd w:val="0"/>
        <w:spacing w:after="0" w:line="240" w:lineRule="auto"/>
        <w:rPr>
          <w:rFonts w:ascii="Tahoma" w:hAnsi="Tahoma" w:cs="Tahoma"/>
          <w:u w:val="single"/>
        </w:rPr>
      </w:pPr>
      <w:r w:rsidRPr="00C95FB2">
        <w:rPr>
          <w:rFonts w:ascii="Tahoma" w:hAnsi="Tahoma" w:cs="Tahoma"/>
        </w:rPr>
        <w:t xml:space="preserve">Title </w:t>
      </w:r>
      <w:r w:rsidRPr="00C95FB2">
        <w:rPr>
          <w:rFonts w:ascii="Tahoma" w:hAnsi="Tahoma" w:cs="Tahoma"/>
          <w:u w:val="single"/>
        </w:rPr>
        <w:t>_____________________________________________________________</w:t>
      </w:r>
      <w:r w:rsidRPr="00C95FB2">
        <w:rPr>
          <w:rFonts w:ascii="Tahoma" w:hAnsi="Tahoma" w:cs="Tahoma"/>
          <w:u w:val="single"/>
        </w:rPr>
        <w:tab/>
      </w:r>
      <w:r w:rsidRPr="00C95FB2">
        <w:rPr>
          <w:rFonts w:ascii="Tahoma" w:hAnsi="Tahoma" w:cs="Tahoma"/>
          <w:u w:val="single"/>
        </w:rPr>
        <w:tab/>
      </w:r>
      <w:r w:rsidRPr="00C95FB2">
        <w:rPr>
          <w:rFonts w:ascii="Tahoma" w:hAnsi="Tahoma" w:cs="Tahoma"/>
          <w:u w:val="single"/>
        </w:rPr>
        <w:tab/>
      </w:r>
    </w:p>
    <w:p w14:paraId="689EF555" w14:textId="77777777" w:rsidR="009219B8" w:rsidRPr="00C95FB2" w:rsidRDefault="009219B8" w:rsidP="009219B8">
      <w:pPr>
        <w:autoSpaceDE w:val="0"/>
        <w:autoSpaceDN w:val="0"/>
        <w:adjustRightInd w:val="0"/>
        <w:spacing w:after="0" w:line="240" w:lineRule="auto"/>
        <w:rPr>
          <w:rFonts w:ascii="Tahoma" w:hAnsi="Tahoma" w:cs="Tahoma"/>
        </w:rPr>
      </w:pPr>
    </w:p>
    <w:p w14:paraId="3536BE4F" w14:textId="77777777" w:rsidR="009219B8" w:rsidRPr="00C95FB2" w:rsidRDefault="009219B8" w:rsidP="009219B8">
      <w:pPr>
        <w:autoSpaceDE w:val="0"/>
        <w:autoSpaceDN w:val="0"/>
        <w:adjustRightInd w:val="0"/>
        <w:spacing w:after="0" w:line="240" w:lineRule="auto"/>
        <w:rPr>
          <w:rFonts w:ascii="Tahoma" w:hAnsi="Tahoma" w:cs="Tahoma"/>
          <w:u w:val="single"/>
        </w:rPr>
      </w:pPr>
      <w:r w:rsidRPr="00C95FB2">
        <w:rPr>
          <w:rFonts w:ascii="Tahoma" w:hAnsi="Tahoma" w:cs="Tahoma"/>
        </w:rPr>
        <w:t>Company Name</w:t>
      </w:r>
      <w:r w:rsidRPr="00C95FB2">
        <w:rPr>
          <w:rFonts w:ascii="Tahoma" w:hAnsi="Tahoma" w:cs="Tahoma"/>
          <w:u w:val="single"/>
        </w:rPr>
        <w:t xml:space="preserve"> ________________________________________________________________</w:t>
      </w:r>
    </w:p>
    <w:p w14:paraId="102F9CEA" w14:textId="77777777" w:rsidR="009219B8" w:rsidRPr="00C95FB2" w:rsidRDefault="009219B8" w:rsidP="009219B8">
      <w:pPr>
        <w:autoSpaceDE w:val="0"/>
        <w:autoSpaceDN w:val="0"/>
        <w:adjustRightInd w:val="0"/>
        <w:spacing w:after="0" w:line="240" w:lineRule="auto"/>
        <w:rPr>
          <w:rFonts w:ascii="Tahoma" w:hAnsi="Tahoma" w:cs="Tahoma"/>
        </w:rPr>
      </w:pPr>
    </w:p>
    <w:p w14:paraId="0DA38A0A" w14:textId="77777777" w:rsidR="00CE7F09" w:rsidRPr="00C95FB2" w:rsidRDefault="009219B8" w:rsidP="009219B8">
      <w:pPr>
        <w:autoSpaceDE w:val="0"/>
        <w:autoSpaceDN w:val="0"/>
        <w:adjustRightInd w:val="0"/>
        <w:spacing w:after="0" w:line="240" w:lineRule="auto"/>
        <w:rPr>
          <w:rFonts w:ascii="Tahoma" w:hAnsi="Tahoma" w:cs="Tahoma"/>
          <w:b/>
        </w:rPr>
      </w:pPr>
      <w:r w:rsidRPr="00C95FB2">
        <w:rPr>
          <w:rFonts w:ascii="Tahoma" w:hAnsi="Tahoma" w:cs="Tahoma"/>
        </w:rPr>
        <w:t>Company Address</w:t>
      </w:r>
      <w:r w:rsidRPr="00C95FB2">
        <w:rPr>
          <w:rFonts w:ascii="Tahoma" w:hAnsi="Tahoma" w:cs="Tahoma"/>
          <w:u w:val="single"/>
        </w:rPr>
        <w:t xml:space="preserve"> ______________________________________________________________</w:t>
      </w:r>
    </w:p>
    <w:sectPr w:rsidR="00CE7F09" w:rsidRPr="00C95FB2" w:rsidSect="00422D90">
      <w:footerReference w:type="default" r:id="rId14"/>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5290" w14:textId="77777777" w:rsidR="008D0C02" w:rsidRDefault="008D0C02" w:rsidP="00824225">
      <w:pPr>
        <w:spacing w:after="0" w:line="240" w:lineRule="auto"/>
      </w:pPr>
      <w:r>
        <w:separator/>
      </w:r>
    </w:p>
  </w:endnote>
  <w:endnote w:type="continuationSeparator" w:id="0">
    <w:p w14:paraId="3C3D41FD" w14:textId="77777777" w:rsidR="008D0C02" w:rsidRDefault="008D0C02" w:rsidP="0082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897562"/>
      <w:docPartObj>
        <w:docPartGallery w:val="Page Numbers (Bottom of Page)"/>
        <w:docPartUnique/>
      </w:docPartObj>
    </w:sdtPr>
    <w:sdtEndPr>
      <w:rPr>
        <w:noProof/>
      </w:rPr>
    </w:sdtEndPr>
    <w:sdtContent>
      <w:p w14:paraId="07278CFA" w14:textId="77777777" w:rsidR="00824225" w:rsidRDefault="00824225">
        <w:pPr>
          <w:pStyle w:val="Footer"/>
          <w:jc w:val="right"/>
        </w:pPr>
        <w:r>
          <w:fldChar w:fldCharType="begin"/>
        </w:r>
        <w:r>
          <w:instrText xml:space="preserve"> PAGE   \* MERGEFORMAT </w:instrText>
        </w:r>
        <w:r>
          <w:fldChar w:fldCharType="separate"/>
        </w:r>
        <w:r w:rsidR="008D0C02">
          <w:rPr>
            <w:noProof/>
          </w:rPr>
          <w:t>1</w:t>
        </w:r>
        <w:r>
          <w:rPr>
            <w:noProof/>
          </w:rPr>
          <w:fldChar w:fldCharType="end"/>
        </w:r>
      </w:p>
    </w:sdtContent>
  </w:sdt>
  <w:p w14:paraId="13580660" w14:textId="77777777" w:rsidR="00824225" w:rsidRDefault="00824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232B" w14:textId="77777777" w:rsidR="008D0C02" w:rsidRDefault="008D0C02" w:rsidP="00824225">
      <w:pPr>
        <w:spacing w:after="0" w:line="240" w:lineRule="auto"/>
      </w:pPr>
      <w:r>
        <w:separator/>
      </w:r>
    </w:p>
  </w:footnote>
  <w:footnote w:type="continuationSeparator" w:id="0">
    <w:p w14:paraId="64C826C4" w14:textId="77777777" w:rsidR="008D0C02" w:rsidRDefault="008D0C02" w:rsidP="00824225">
      <w:pPr>
        <w:spacing w:after="0" w:line="240" w:lineRule="auto"/>
      </w:pPr>
      <w:r>
        <w:continuationSeparator/>
      </w:r>
    </w:p>
  </w:footnote>
  <w:footnote w:id="1">
    <w:p w14:paraId="3FC10B4A" w14:textId="4F62E769" w:rsidR="00702A47" w:rsidRDefault="00702A47">
      <w:pPr>
        <w:pStyle w:val="FootnoteText"/>
      </w:pPr>
      <w:r>
        <w:rPr>
          <w:rStyle w:val="FootnoteReference"/>
        </w:rPr>
        <w:footnoteRef/>
      </w:r>
      <w:r>
        <w:t xml:space="preserve"> </w:t>
      </w:r>
      <w:r w:rsidRPr="00AF1FBD">
        <w:rPr>
          <w:rFonts w:ascii="Tahoma" w:hAnsi="Tahoma" w:cs="Tahoma"/>
        </w:rPr>
        <w:t xml:space="preserve">Material documentation is defined as Income and Identity verification. </w:t>
      </w:r>
      <w:r>
        <w:rPr>
          <w:rFonts w:ascii="Tahoma" w:hAnsi="Tahoma" w:cs="Tahoma"/>
        </w:rPr>
        <w:t>T</w:t>
      </w:r>
      <w:r w:rsidRPr="00AF1FBD">
        <w:rPr>
          <w:rFonts w:ascii="Tahoma" w:hAnsi="Tahoma" w:cs="Tahoma"/>
        </w:rPr>
        <w:t xml:space="preserve">he agency will be expected to ensure complete and total packets but without these baseline documents being included, it is not a packet that can be </w:t>
      </w:r>
      <w:r w:rsidR="00D25E2F" w:rsidRPr="00AF1FBD">
        <w:rPr>
          <w:rFonts w:ascii="Tahoma" w:hAnsi="Tahoma" w:cs="Tahoma"/>
        </w:rPr>
        <w:t>processed,</w:t>
      </w:r>
      <w:r w:rsidR="00BC54F2">
        <w:rPr>
          <w:rFonts w:ascii="Tahoma" w:hAnsi="Tahoma" w:cs="Tahoma"/>
        </w:rPr>
        <w:t xml:space="preserve"> and the packet will be rejected</w:t>
      </w:r>
      <w:r w:rsidRPr="00AF1FBD">
        <w:rPr>
          <w:rFonts w:ascii="Tahoma" w:hAnsi="Tahoma" w:cs="Tahom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DEF98A"/>
    <w:multiLevelType w:val="hybridMultilevel"/>
    <w:tmpl w:val="B01535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F1C92"/>
    <w:multiLevelType w:val="hybridMultilevel"/>
    <w:tmpl w:val="C220FA16"/>
    <w:lvl w:ilvl="0" w:tplc="02B29FE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D1162"/>
    <w:multiLevelType w:val="hybridMultilevel"/>
    <w:tmpl w:val="24F40D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2D7FD0"/>
    <w:multiLevelType w:val="hybridMultilevel"/>
    <w:tmpl w:val="C1C2DB10"/>
    <w:lvl w:ilvl="0" w:tplc="6E122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F449E"/>
    <w:multiLevelType w:val="hybridMultilevel"/>
    <w:tmpl w:val="4920DD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C6D2758"/>
    <w:multiLevelType w:val="hybridMultilevel"/>
    <w:tmpl w:val="0BF4F300"/>
    <w:lvl w:ilvl="0" w:tplc="F7E80E54">
      <w:start w:val="1"/>
      <w:numFmt w:val="decimal"/>
      <w:lvlText w:val="%1."/>
      <w:lvlJc w:val="left"/>
      <w:pPr>
        <w:ind w:left="1440" w:hanging="360"/>
      </w:pPr>
      <w:rPr>
        <w:rFonts w:ascii="Tahoma" w:eastAsiaTheme="minorHAnsi" w:hAnsi="Tahoma" w:cs="Tahom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D02173A"/>
    <w:multiLevelType w:val="hybridMultilevel"/>
    <w:tmpl w:val="2A22BE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92A88"/>
    <w:multiLevelType w:val="hybridMultilevel"/>
    <w:tmpl w:val="D9FAF7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2EA274B"/>
    <w:multiLevelType w:val="hybridMultilevel"/>
    <w:tmpl w:val="51F8F9E8"/>
    <w:lvl w:ilvl="0" w:tplc="BA7246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48252E"/>
    <w:multiLevelType w:val="hybridMultilevel"/>
    <w:tmpl w:val="3E42E432"/>
    <w:lvl w:ilvl="0" w:tplc="B218DBD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4DC3D9E"/>
    <w:multiLevelType w:val="hybridMultilevel"/>
    <w:tmpl w:val="EB1408BE"/>
    <w:lvl w:ilvl="0" w:tplc="2CF62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792C6D"/>
    <w:multiLevelType w:val="hybridMultilevel"/>
    <w:tmpl w:val="C360B5D0"/>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E47955"/>
    <w:multiLevelType w:val="hybridMultilevel"/>
    <w:tmpl w:val="FC108C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F61E90"/>
    <w:multiLevelType w:val="hybridMultilevel"/>
    <w:tmpl w:val="406E0DA6"/>
    <w:lvl w:ilvl="0" w:tplc="E60842E8">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71F6C"/>
    <w:multiLevelType w:val="hybridMultilevel"/>
    <w:tmpl w:val="4BF68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9605BC0"/>
    <w:multiLevelType w:val="hybridMultilevel"/>
    <w:tmpl w:val="6F1AC7AE"/>
    <w:lvl w:ilvl="0" w:tplc="9648C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191774"/>
    <w:multiLevelType w:val="hybridMultilevel"/>
    <w:tmpl w:val="88303022"/>
    <w:lvl w:ilvl="0" w:tplc="261C4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782B71"/>
    <w:multiLevelType w:val="hybridMultilevel"/>
    <w:tmpl w:val="C5950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F08524D"/>
    <w:multiLevelType w:val="hybridMultilevel"/>
    <w:tmpl w:val="F0EC1AE4"/>
    <w:lvl w:ilvl="0" w:tplc="E1786CE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72F42"/>
    <w:multiLevelType w:val="hybridMultilevel"/>
    <w:tmpl w:val="231C2C2C"/>
    <w:lvl w:ilvl="0" w:tplc="ED30F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A3326"/>
    <w:multiLevelType w:val="hybridMultilevel"/>
    <w:tmpl w:val="DCF650D6"/>
    <w:lvl w:ilvl="0" w:tplc="14FEA4B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96D27"/>
    <w:multiLevelType w:val="hybridMultilevel"/>
    <w:tmpl w:val="C75CAD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9D54DA"/>
    <w:multiLevelType w:val="hybridMultilevel"/>
    <w:tmpl w:val="3C3AD6DA"/>
    <w:lvl w:ilvl="0" w:tplc="28522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037358"/>
    <w:multiLevelType w:val="hybridMultilevel"/>
    <w:tmpl w:val="29C48F48"/>
    <w:lvl w:ilvl="0" w:tplc="5FF47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5D6871"/>
    <w:multiLevelType w:val="hybridMultilevel"/>
    <w:tmpl w:val="2ABE0A5E"/>
    <w:lvl w:ilvl="0" w:tplc="F87432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960C01"/>
    <w:multiLevelType w:val="hybridMultilevel"/>
    <w:tmpl w:val="75D613F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15:restartNumberingAfterBreak="0">
    <w:nsid w:val="4EE27B2B"/>
    <w:multiLevelType w:val="hybridMultilevel"/>
    <w:tmpl w:val="FE98D71E"/>
    <w:lvl w:ilvl="0" w:tplc="3E52581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CD521D"/>
    <w:multiLevelType w:val="hybridMultilevel"/>
    <w:tmpl w:val="2112181C"/>
    <w:lvl w:ilvl="0" w:tplc="8716E7F4">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2405D"/>
    <w:multiLevelType w:val="hybridMultilevel"/>
    <w:tmpl w:val="04FCA04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0" w15:restartNumberingAfterBreak="0">
    <w:nsid w:val="5C67153F"/>
    <w:multiLevelType w:val="hybridMultilevel"/>
    <w:tmpl w:val="76C6E566"/>
    <w:lvl w:ilvl="0" w:tplc="A25AC5DC">
      <w:start w:val="1"/>
      <w:numFmt w:val="decimal"/>
      <w:lvlText w:val="%1."/>
      <w:lvlJc w:val="left"/>
      <w:pPr>
        <w:ind w:left="1800" w:hanging="360"/>
      </w:pPr>
      <w:rPr>
        <w:rFonts w:ascii="Tahoma" w:eastAsiaTheme="minorHAnsi" w:hAnsi="Tahoma" w:cs="Tahom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83C92F"/>
    <w:multiLevelType w:val="hybridMultilevel"/>
    <w:tmpl w:val="03388B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375541"/>
    <w:multiLevelType w:val="hybridMultilevel"/>
    <w:tmpl w:val="0A8ABC72"/>
    <w:lvl w:ilvl="0" w:tplc="89C827E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0E0C19"/>
    <w:multiLevelType w:val="hybridMultilevel"/>
    <w:tmpl w:val="764CB31E"/>
    <w:lvl w:ilvl="0" w:tplc="17DA883C">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635155CD"/>
    <w:multiLevelType w:val="hybridMultilevel"/>
    <w:tmpl w:val="CA4C3A2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4B24EE1"/>
    <w:multiLevelType w:val="hybridMultilevel"/>
    <w:tmpl w:val="A8FAF0E0"/>
    <w:lvl w:ilvl="0" w:tplc="1A8AA43C">
      <w:start w:val="1"/>
      <w:numFmt w:val="decimal"/>
      <w:lvlText w:val="%1."/>
      <w:lvlJc w:val="left"/>
      <w:pPr>
        <w:ind w:left="630" w:hanging="360"/>
      </w:pPr>
      <w:rPr>
        <w:rFonts w:ascii="Tahoma" w:eastAsiaTheme="minorHAnsi" w:hAnsi="Tahoma" w:cs="Tahoma"/>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9B239B"/>
    <w:multiLevelType w:val="hybridMultilevel"/>
    <w:tmpl w:val="2BB8BEBA"/>
    <w:lvl w:ilvl="0" w:tplc="EC7AA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96747"/>
    <w:multiLevelType w:val="hybridMultilevel"/>
    <w:tmpl w:val="D5F4B2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BDF1DF0"/>
    <w:multiLevelType w:val="hybridMultilevel"/>
    <w:tmpl w:val="891A2E3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9" w15:restartNumberingAfterBreak="0">
    <w:nsid w:val="76D4292F"/>
    <w:multiLevelType w:val="hybridMultilevel"/>
    <w:tmpl w:val="6D34D12C"/>
    <w:lvl w:ilvl="0" w:tplc="7BCA9780">
      <w:start w:val="1"/>
      <w:numFmt w:val="lowerLetter"/>
      <w:lvlText w:val="%1."/>
      <w:lvlJc w:val="left"/>
      <w:rPr>
        <w:rFonts w:ascii="Tahoma" w:eastAsiaTheme="minorHAnsi" w:hAnsi="Tahoma" w:cs="Tahom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B0A9360"/>
    <w:multiLevelType w:val="hybridMultilevel"/>
    <w:tmpl w:val="537AB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F773F7B"/>
    <w:multiLevelType w:val="hybridMultilevel"/>
    <w:tmpl w:val="1DDCF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36152905">
    <w:abstractNumId w:val="19"/>
  </w:num>
  <w:num w:numId="2" w16cid:durableId="2044093185">
    <w:abstractNumId w:val="9"/>
  </w:num>
  <w:num w:numId="3" w16cid:durableId="331108346">
    <w:abstractNumId w:val="16"/>
  </w:num>
  <w:num w:numId="4" w16cid:durableId="1641836173">
    <w:abstractNumId w:val="23"/>
  </w:num>
  <w:num w:numId="5" w16cid:durableId="306320298">
    <w:abstractNumId w:val="24"/>
  </w:num>
  <w:num w:numId="6" w16cid:durableId="1882593096">
    <w:abstractNumId w:val="10"/>
  </w:num>
  <w:num w:numId="7" w16cid:durableId="1108235761">
    <w:abstractNumId w:val="32"/>
  </w:num>
  <w:num w:numId="8" w16cid:durableId="1748916115">
    <w:abstractNumId w:val="22"/>
  </w:num>
  <w:num w:numId="9" w16cid:durableId="936519383">
    <w:abstractNumId w:val="41"/>
  </w:num>
  <w:num w:numId="10" w16cid:durableId="1333988904">
    <w:abstractNumId w:val="3"/>
  </w:num>
  <w:num w:numId="11" w16cid:durableId="2139368541">
    <w:abstractNumId w:val="13"/>
  </w:num>
  <w:num w:numId="12" w16cid:durableId="861020070">
    <w:abstractNumId w:val="6"/>
  </w:num>
  <w:num w:numId="13" w16cid:durableId="413088075">
    <w:abstractNumId w:val="25"/>
  </w:num>
  <w:num w:numId="14" w16cid:durableId="1963221680">
    <w:abstractNumId w:val="35"/>
  </w:num>
  <w:num w:numId="15" w16cid:durableId="227420653">
    <w:abstractNumId w:val="17"/>
  </w:num>
  <w:num w:numId="16" w16cid:durableId="703948511">
    <w:abstractNumId w:val="30"/>
  </w:num>
  <w:num w:numId="17" w16cid:durableId="1632709063">
    <w:abstractNumId w:val="11"/>
  </w:num>
  <w:num w:numId="18" w16cid:durableId="1841312183">
    <w:abstractNumId w:val="28"/>
  </w:num>
  <w:num w:numId="19" w16cid:durableId="1073432061">
    <w:abstractNumId w:val="1"/>
  </w:num>
  <w:num w:numId="20" w16cid:durableId="766734778">
    <w:abstractNumId w:val="8"/>
  </w:num>
  <w:num w:numId="21" w16cid:durableId="103236579">
    <w:abstractNumId w:val="21"/>
  </w:num>
  <w:num w:numId="22" w16cid:durableId="1085037167">
    <w:abstractNumId w:val="14"/>
  </w:num>
  <w:num w:numId="23" w16cid:durableId="797723108">
    <w:abstractNumId w:val="27"/>
  </w:num>
  <w:num w:numId="24" w16cid:durableId="1217814302">
    <w:abstractNumId w:val="0"/>
  </w:num>
  <w:num w:numId="25" w16cid:durableId="1807160967">
    <w:abstractNumId w:val="31"/>
  </w:num>
  <w:num w:numId="26" w16cid:durableId="1460607495">
    <w:abstractNumId w:val="18"/>
  </w:num>
  <w:num w:numId="27" w16cid:durableId="1620186256">
    <w:abstractNumId w:val="40"/>
  </w:num>
  <w:num w:numId="28" w16cid:durableId="1058749194">
    <w:abstractNumId w:val="39"/>
  </w:num>
  <w:num w:numId="29" w16cid:durableId="1287156675">
    <w:abstractNumId w:val="4"/>
  </w:num>
  <w:num w:numId="30" w16cid:durableId="801047001">
    <w:abstractNumId w:val="33"/>
  </w:num>
  <w:num w:numId="31" w16cid:durableId="939800378">
    <w:abstractNumId w:val="37"/>
  </w:num>
  <w:num w:numId="32" w16cid:durableId="1566256782">
    <w:abstractNumId w:val="2"/>
  </w:num>
  <w:num w:numId="33" w16cid:durableId="787235718">
    <w:abstractNumId w:val="15"/>
  </w:num>
  <w:num w:numId="34" w16cid:durableId="1323779707">
    <w:abstractNumId w:val="29"/>
  </w:num>
  <w:num w:numId="35" w16cid:durableId="210264072">
    <w:abstractNumId w:val="38"/>
  </w:num>
  <w:num w:numId="36" w16cid:durableId="1930430431">
    <w:abstractNumId w:val="26"/>
  </w:num>
  <w:num w:numId="37" w16cid:durableId="1649170806">
    <w:abstractNumId w:val="12"/>
  </w:num>
  <w:num w:numId="38" w16cid:durableId="1599023380">
    <w:abstractNumId w:val="34"/>
  </w:num>
  <w:num w:numId="39" w16cid:durableId="1927613011">
    <w:abstractNumId w:val="7"/>
  </w:num>
  <w:num w:numId="40" w16cid:durableId="1879707248">
    <w:abstractNumId w:val="20"/>
  </w:num>
  <w:num w:numId="41" w16cid:durableId="1221677254">
    <w:abstractNumId w:val="5"/>
  </w:num>
  <w:num w:numId="42" w16cid:durableId="1766803129">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00"/>
    <w:rsid w:val="0001264A"/>
    <w:rsid w:val="00023B33"/>
    <w:rsid w:val="00041DDE"/>
    <w:rsid w:val="00052613"/>
    <w:rsid w:val="0007189F"/>
    <w:rsid w:val="00073DDF"/>
    <w:rsid w:val="00082210"/>
    <w:rsid w:val="000839BC"/>
    <w:rsid w:val="00084EBB"/>
    <w:rsid w:val="00097D55"/>
    <w:rsid w:val="000A2F74"/>
    <w:rsid w:val="000C2DDA"/>
    <w:rsid w:val="000F019E"/>
    <w:rsid w:val="00104B0E"/>
    <w:rsid w:val="001073F3"/>
    <w:rsid w:val="00113665"/>
    <w:rsid w:val="0012125C"/>
    <w:rsid w:val="0012326F"/>
    <w:rsid w:val="00123AB9"/>
    <w:rsid w:val="00130A3F"/>
    <w:rsid w:val="00133C5F"/>
    <w:rsid w:val="00134981"/>
    <w:rsid w:val="0014460A"/>
    <w:rsid w:val="00145040"/>
    <w:rsid w:val="00146304"/>
    <w:rsid w:val="00157473"/>
    <w:rsid w:val="00162840"/>
    <w:rsid w:val="00166BF6"/>
    <w:rsid w:val="001A5EDC"/>
    <w:rsid w:val="001B3A86"/>
    <w:rsid w:val="001B6AFA"/>
    <w:rsid w:val="001D0CFE"/>
    <w:rsid w:val="001E4FCA"/>
    <w:rsid w:val="001E594D"/>
    <w:rsid w:val="00214B39"/>
    <w:rsid w:val="002319ED"/>
    <w:rsid w:val="00250561"/>
    <w:rsid w:val="002617FF"/>
    <w:rsid w:val="002657BC"/>
    <w:rsid w:val="00271021"/>
    <w:rsid w:val="00274949"/>
    <w:rsid w:val="00275B8E"/>
    <w:rsid w:val="00284811"/>
    <w:rsid w:val="002850E6"/>
    <w:rsid w:val="002A0DEB"/>
    <w:rsid w:val="002B11F8"/>
    <w:rsid w:val="002C4CC2"/>
    <w:rsid w:val="002F36FB"/>
    <w:rsid w:val="002F7FD7"/>
    <w:rsid w:val="00307E09"/>
    <w:rsid w:val="00343E1F"/>
    <w:rsid w:val="00353C49"/>
    <w:rsid w:val="003739BB"/>
    <w:rsid w:val="0038199D"/>
    <w:rsid w:val="003850B7"/>
    <w:rsid w:val="003863AE"/>
    <w:rsid w:val="00386720"/>
    <w:rsid w:val="00387CB0"/>
    <w:rsid w:val="003A50D9"/>
    <w:rsid w:val="003B23B0"/>
    <w:rsid w:val="003C2B22"/>
    <w:rsid w:val="003C46D6"/>
    <w:rsid w:val="003C7063"/>
    <w:rsid w:val="003D1AC1"/>
    <w:rsid w:val="00400BF0"/>
    <w:rsid w:val="0040729F"/>
    <w:rsid w:val="00412832"/>
    <w:rsid w:val="00413E73"/>
    <w:rsid w:val="00422D90"/>
    <w:rsid w:val="00431EC6"/>
    <w:rsid w:val="00442BA2"/>
    <w:rsid w:val="004432FF"/>
    <w:rsid w:val="0044615F"/>
    <w:rsid w:val="00446ECB"/>
    <w:rsid w:val="00451430"/>
    <w:rsid w:val="00456DA9"/>
    <w:rsid w:val="004649AC"/>
    <w:rsid w:val="0046560D"/>
    <w:rsid w:val="004675E5"/>
    <w:rsid w:val="00471FA3"/>
    <w:rsid w:val="00476F7E"/>
    <w:rsid w:val="004945AD"/>
    <w:rsid w:val="0049626D"/>
    <w:rsid w:val="004B14C0"/>
    <w:rsid w:val="004B3612"/>
    <w:rsid w:val="004C2193"/>
    <w:rsid w:val="004C2B8F"/>
    <w:rsid w:val="004F3D38"/>
    <w:rsid w:val="00530C25"/>
    <w:rsid w:val="00531147"/>
    <w:rsid w:val="005319FA"/>
    <w:rsid w:val="005356E9"/>
    <w:rsid w:val="0053702B"/>
    <w:rsid w:val="00542DCE"/>
    <w:rsid w:val="00550D9D"/>
    <w:rsid w:val="00554AB3"/>
    <w:rsid w:val="005658D4"/>
    <w:rsid w:val="00573113"/>
    <w:rsid w:val="00587CDC"/>
    <w:rsid w:val="00590D71"/>
    <w:rsid w:val="00590FBA"/>
    <w:rsid w:val="005953DE"/>
    <w:rsid w:val="005A1BC9"/>
    <w:rsid w:val="005A6D80"/>
    <w:rsid w:val="005D6A20"/>
    <w:rsid w:val="005E5423"/>
    <w:rsid w:val="005F46BC"/>
    <w:rsid w:val="00613AFC"/>
    <w:rsid w:val="006235A7"/>
    <w:rsid w:val="00623A4A"/>
    <w:rsid w:val="0065051A"/>
    <w:rsid w:val="00654D9D"/>
    <w:rsid w:val="00657B51"/>
    <w:rsid w:val="00661DAE"/>
    <w:rsid w:val="0066277D"/>
    <w:rsid w:val="0066575F"/>
    <w:rsid w:val="00666316"/>
    <w:rsid w:val="00676862"/>
    <w:rsid w:val="006879C8"/>
    <w:rsid w:val="00691AD1"/>
    <w:rsid w:val="00691B44"/>
    <w:rsid w:val="00693300"/>
    <w:rsid w:val="00695019"/>
    <w:rsid w:val="006B0099"/>
    <w:rsid w:val="006C28A9"/>
    <w:rsid w:val="006C4E9A"/>
    <w:rsid w:val="006C6150"/>
    <w:rsid w:val="006E3D33"/>
    <w:rsid w:val="006E59F0"/>
    <w:rsid w:val="006E7868"/>
    <w:rsid w:val="006F4E6C"/>
    <w:rsid w:val="006F6F04"/>
    <w:rsid w:val="00702A47"/>
    <w:rsid w:val="00710769"/>
    <w:rsid w:val="00715670"/>
    <w:rsid w:val="00716A19"/>
    <w:rsid w:val="00733C92"/>
    <w:rsid w:val="00735362"/>
    <w:rsid w:val="00751432"/>
    <w:rsid w:val="0075708B"/>
    <w:rsid w:val="00776632"/>
    <w:rsid w:val="007867EF"/>
    <w:rsid w:val="00792E0E"/>
    <w:rsid w:val="007936AE"/>
    <w:rsid w:val="007B67F9"/>
    <w:rsid w:val="007B7107"/>
    <w:rsid w:val="007C181B"/>
    <w:rsid w:val="007C3FC2"/>
    <w:rsid w:val="007D3C95"/>
    <w:rsid w:val="007D7B0E"/>
    <w:rsid w:val="007E4B86"/>
    <w:rsid w:val="007F2324"/>
    <w:rsid w:val="007F609E"/>
    <w:rsid w:val="0080112F"/>
    <w:rsid w:val="0080670F"/>
    <w:rsid w:val="008109DE"/>
    <w:rsid w:val="00824225"/>
    <w:rsid w:val="0082553D"/>
    <w:rsid w:val="0084043F"/>
    <w:rsid w:val="00841618"/>
    <w:rsid w:val="00843BFC"/>
    <w:rsid w:val="00853F57"/>
    <w:rsid w:val="008557A9"/>
    <w:rsid w:val="00857E9B"/>
    <w:rsid w:val="0088101C"/>
    <w:rsid w:val="0088459C"/>
    <w:rsid w:val="0088654D"/>
    <w:rsid w:val="0089145A"/>
    <w:rsid w:val="008B7B80"/>
    <w:rsid w:val="008C2E81"/>
    <w:rsid w:val="008D0C02"/>
    <w:rsid w:val="008D20AA"/>
    <w:rsid w:val="008D3938"/>
    <w:rsid w:val="009043FE"/>
    <w:rsid w:val="009172E4"/>
    <w:rsid w:val="009219B8"/>
    <w:rsid w:val="0092702A"/>
    <w:rsid w:val="00933C5D"/>
    <w:rsid w:val="009340A5"/>
    <w:rsid w:val="009343F5"/>
    <w:rsid w:val="00942025"/>
    <w:rsid w:val="0094289D"/>
    <w:rsid w:val="00956B89"/>
    <w:rsid w:val="00964209"/>
    <w:rsid w:val="009647ED"/>
    <w:rsid w:val="00964A5F"/>
    <w:rsid w:val="00970ACA"/>
    <w:rsid w:val="009729F8"/>
    <w:rsid w:val="00981913"/>
    <w:rsid w:val="00981C50"/>
    <w:rsid w:val="009837D3"/>
    <w:rsid w:val="00993D68"/>
    <w:rsid w:val="009961AC"/>
    <w:rsid w:val="009B7623"/>
    <w:rsid w:val="009C3FF5"/>
    <w:rsid w:val="009C457F"/>
    <w:rsid w:val="009D006D"/>
    <w:rsid w:val="009D76ED"/>
    <w:rsid w:val="009E32E7"/>
    <w:rsid w:val="009E3920"/>
    <w:rsid w:val="009E6905"/>
    <w:rsid w:val="009F25F5"/>
    <w:rsid w:val="009F33EB"/>
    <w:rsid w:val="00A07AFC"/>
    <w:rsid w:val="00A129E6"/>
    <w:rsid w:val="00A22AB6"/>
    <w:rsid w:val="00A23A43"/>
    <w:rsid w:val="00A36F3D"/>
    <w:rsid w:val="00A47AAA"/>
    <w:rsid w:val="00A577F6"/>
    <w:rsid w:val="00A57C37"/>
    <w:rsid w:val="00A7144F"/>
    <w:rsid w:val="00A83F04"/>
    <w:rsid w:val="00A850F9"/>
    <w:rsid w:val="00A8708B"/>
    <w:rsid w:val="00A90557"/>
    <w:rsid w:val="00A926E8"/>
    <w:rsid w:val="00A96E29"/>
    <w:rsid w:val="00AA5A33"/>
    <w:rsid w:val="00AA71FB"/>
    <w:rsid w:val="00AB7D93"/>
    <w:rsid w:val="00AC213B"/>
    <w:rsid w:val="00AD0D94"/>
    <w:rsid w:val="00AD3BF1"/>
    <w:rsid w:val="00AD7CF9"/>
    <w:rsid w:val="00AF1FBD"/>
    <w:rsid w:val="00B00E79"/>
    <w:rsid w:val="00B01D18"/>
    <w:rsid w:val="00B057C9"/>
    <w:rsid w:val="00B11888"/>
    <w:rsid w:val="00B24E35"/>
    <w:rsid w:val="00B25F38"/>
    <w:rsid w:val="00B35190"/>
    <w:rsid w:val="00B3792B"/>
    <w:rsid w:val="00B43600"/>
    <w:rsid w:val="00B519C2"/>
    <w:rsid w:val="00B66ED3"/>
    <w:rsid w:val="00B73359"/>
    <w:rsid w:val="00B77849"/>
    <w:rsid w:val="00BA3E8D"/>
    <w:rsid w:val="00BB03EA"/>
    <w:rsid w:val="00BB6B00"/>
    <w:rsid w:val="00BB734B"/>
    <w:rsid w:val="00BC197B"/>
    <w:rsid w:val="00BC22ED"/>
    <w:rsid w:val="00BC54F2"/>
    <w:rsid w:val="00BD0421"/>
    <w:rsid w:val="00BE77E3"/>
    <w:rsid w:val="00BF0AC2"/>
    <w:rsid w:val="00BF193A"/>
    <w:rsid w:val="00BF776D"/>
    <w:rsid w:val="00BF7D2B"/>
    <w:rsid w:val="00C03CD1"/>
    <w:rsid w:val="00C132BA"/>
    <w:rsid w:val="00C20873"/>
    <w:rsid w:val="00C22E90"/>
    <w:rsid w:val="00C258FC"/>
    <w:rsid w:val="00C25939"/>
    <w:rsid w:val="00C421A4"/>
    <w:rsid w:val="00C511F6"/>
    <w:rsid w:val="00C613F2"/>
    <w:rsid w:val="00C72B69"/>
    <w:rsid w:val="00C74627"/>
    <w:rsid w:val="00C820BF"/>
    <w:rsid w:val="00C913B6"/>
    <w:rsid w:val="00C95FB2"/>
    <w:rsid w:val="00CA4D8F"/>
    <w:rsid w:val="00CA569A"/>
    <w:rsid w:val="00CB3E2F"/>
    <w:rsid w:val="00CC64D2"/>
    <w:rsid w:val="00CE0A3A"/>
    <w:rsid w:val="00CE4792"/>
    <w:rsid w:val="00CE7F09"/>
    <w:rsid w:val="00CF4DB5"/>
    <w:rsid w:val="00D106EA"/>
    <w:rsid w:val="00D25B59"/>
    <w:rsid w:val="00D25E2F"/>
    <w:rsid w:val="00D4243D"/>
    <w:rsid w:val="00D470B3"/>
    <w:rsid w:val="00D61C98"/>
    <w:rsid w:val="00D624F9"/>
    <w:rsid w:val="00D6362D"/>
    <w:rsid w:val="00D63C89"/>
    <w:rsid w:val="00D72AF8"/>
    <w:rsid w:val="00D94F09"/>
    <w:rsid w:val="00DA12F0"/>
    <w:rsid w:val="00DA21A0"/>
    <w:rsid w:val="00DB7249"/>
    <w:rsid w:val="00DC0591"/>
    <w:rsid w:val="00DC484D"/>
    <w:rsid w:val="00DC6D80"/>
    <w:rsid w:val="00E07F25"/>
    <w:rsid w:val="00E1341E"/>
    <w:rsid w:val="00E15137"/>
    <w:rsid w:val="00E1600D"/>
    <w:rsid w:val="00E21973"/>
    <w:rsid w:val="00E22275"/>
    <w:rsid w:val="00E25AC6"/>
    <w:rsid w:val="00E27D4F"/>
    <w:rsid w:val="00E33D37"/>
    <w:rsid w:val="00E42611"/>
    <w:rsid w:val="00E43624"/>
    <w:rsid w:val="00E43EA7"/>
    <w:rsid w:val="00E44251"/>
    <w:rsid w:val="00E46C2F"/>
    <w:rsid w:val="00E53D43"/>
    <w:rsid w:val="00E5679C"/>
    <w:rsid w:val="00E60797"/>
    <w:rsid w:val="00E63E07"/>
    <w:rsid w:val="00E7061A"/>
    <w:rsid w:val="00E744F4"/>
    <w:rsid w:val="00E95070"/>
    <w:rsid w:val="00E95213"/>
    <w:rsid w:val="00EB64B2"/>
    <w:rsid w:val="00ED0BC4"/>
    <w:rsid w:val="00EE4132"/>
    <w:rsid w:val="00EF13DD"/>
    <w:rsid w:val="00F02525"/>
    <w:rsid w:val="00F21B33"/>
    <w:rsid w:val="00F403AD"/>
    <w:rsid w:val="00F4718C"/>
    <w:rsid w:val="00F600CC"/>
    <w:rsid w:val="00F60304"/>
    <w:rsid w:val="00F60684"/>
    <w:rsid w:val="00F60A86"/>
    <w:rsid w:val="00F65357"/>
    <w:rsid w:val="00F752E1"/>
    <w:rsid w:val="00F77337"/>
    <w:rsid w:val="00F87A96"/>
    <w:rsid w:val="00F91693"/>
    <w:rsid w:val="00FA3C6B"/>
    <w:rsid w:val="00FA6230"/>
    <w:rsid w:val="00FB4CC3"/>
    <w:rsid w:val="00FC532A"/>
    <w:rsid w:val="00FC558A"/>
    <w:rsid w:val="00FC7EFD"/>
    <w:rsid w:val="00FD51ED"/>
    <w:rsid w:val="00FE1D7C"/>
    <w:rsid w:val="00FF595F"/>
    <w:rsid w:val="00FF74E4"/>
    <w:rsid w:val="297ECBC4"/>
    <w:rsid w:val="4E00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25E5"/>
  <w15:docId w15:val="{B23A5BDA-C133-4C6B-B1A4-E6627E59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79"/>
    <w:pPr>
      <w:ind w:left="720"/>
      <w:contextualSpacing/>
    </w:pPr>
  </w:style>
  <w:style w:type="character" w:styleId="Hyperlink">
    <w:name w:val="Hyperlink"/>
    <w:basedOn w:val="DefaultParagraphFont"/>
    <w:uiPriority w:val="99"/>
    <w:unhideWhenUsed/>
    <w:rsid w:val="00E27D4F"/>
    <w:rPr>
      <w:color w:val="0000FF" w:themeColor="hyperlink"/>
      <w:u w:val="single"/>
    </w:rPr>
  </w:style>
  <w:style w:type="paragraph" w:styleId="BalloonText">
    <w:name w:val="Balloon Text"/>
    <w:basedOn w:val="Normal"/>
    <w:link w:val="BalloonTextChar"/>
    <w:uiPriority w:val="99"/>
    <w:semiHidden/>
    <w:unhideWhenUsed/>
    <w:rsid w:val="0088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4D"/>
    <w:rPr>
      <w:rFonts w:ascii="Tahoma" w:hAnsi="Tahoma" w:cs="Tahoma"/>
      <w:sz w:val="16"/>
      <w:szCs w:val="16"/>
    </w:rPr>
  </w:style>
  <w:style w:type="character" w:styleId="CommentReference">
    <w:name w:val="annotation reference"/>
    <w:basedOn w:val="DefaultParagraphFont"/>
    <w:uiPriority w:val="99"/>
    <w:semiHidden/>
    <w:unhideWhenUsed/>
    <w:rsid w:val="00FD51ED"/>
    <w:rPr>
      <w:sz w:val="16"/>
      <w:szCs w:val="16"/>
    </w:rPr>
  </w:style>
  <w:style w:type="paragraph" w:styleId="CommentText">
    <w:name w:val="annotation text"/>
    <w:basedOn w:val="Normal"/>
    <w:link w:val="CommentTextChar"/>
    <w:uiPriority w:val="99"/>
    <w:semiHidden/>
    <w:unhideWhenUsed/>
    <w:rsid w:val="00FD51ED"/>
    <w:pPr>
      <w:spacing w:line="240" w:lineRule="auto"/>
    </w:pPr>
    <w:rPr>
      <w:sz w:val="20"/>
      <w:szCs w:val="20"/>
    </w:rPr>
  </w:style>
  <w:style w:type="character" w:customStyle="1" w:styleId="CommentTextChar">
    <w:name w:val="Comment Text Char"/>
    <w:basedOn w:val="DefaultParagraphFont"/>
    <w:link w:val="CommentText"/>
    <w:uiPriority w:val="99"/>
    <w:semiHidden/>
    <w:rsid w:val="00FD51ED"/>
    <w:rPr>
      <w:sz w:val="20"/>
      <w:szCs w:val="20"/>
    </w:rPr>
  </w:style>
  <w:style w:type="paragraph" w:styleId="CommentSubject">
    <w:name w:val="annotation subject"/>
    <w:basedOn w:val="CommentText"/>
    <w:next w:val="CommentText"/>
    <w:link w:val="CommentSubjectChar"/>
    <w:uiPriority w:val="99"/>
    <w:semiHidden/>
    <w:unhideWhenUsed/>
    <w:rsid w:val="00FD51ED"/>
    <w:rPr>
      <w:b/>
      <w:bCs/>
    </w:rPr>
  </w:style>
  <w:style w:type="character" w:customStyle="1" w:styleId="CommentSubjectChar">
    <w:name w:val="Comment Subject Char"/>
    <w:basedOn w:val="CommentTextChar"/>
    <w:link w:val="CommentSubject"/>
    <w:uiPriority w:val="99"/>
    <w:semiHidden/>
    <w:rsid w:val="00FD51ED"/>
    <w:rPr>
      <w:b/>
      <w:bCs/>
      <w:sz w:val="20"/>
      <w:szCs w:val="20"/>
    </w:rPr>
  </w:style>
  <w:style w:type="character" w:styleId="FollowedHyperlink">
    <w:name w:val="FollowedHyperlink"/>
    <w:basedOn w:val="DefaultParagraphFont"/>
    <w:uiPriority w:val="99"/>
    <w:semiHidden/>
    <w:unhideWhenUsed/>
    <w:rsid w:val="006F6F04"/>
    <w:rPr>
      <w:color w:val="800080" w:themeColor="followedHyperlink"/>
      <w:u w:val="single"/>
    </w:rPr>
  </w:style>
  <w:style w:type="paragraph" w:styleId="Revision">
    <w:name w:val="Revision"/>
    <w:hidden/>
    <w:uiPriority w:val="99"/>
    <w:semiHidden/>
    <w:rsid w:val="009647ED"/>
    <w:pPr>
      <w:spacing w:after="0" w:line="240" w:lineRule="auto"/>
    </w:pPr>
  </w:style>
  <w:style w:type="paragraph" w:customStyle="1" w:styleId="Default">
    <w:name w:val="Default"/>
    <w:rsid w:val="002505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0">
    <w:name w:val="@Normal"/>
    <w:rsid w:val="00F60304"/>
    <w:pPr>
      <w:suppressAutoHyphens/>
      <w:spacing w:after="0" w:line="240" w:lineRule="auto"/>
    </w:pPr>
    <w:rPr>
      <w:rFonts w:ascii="Arial" w:eastAsia="SimSun" w:hAnsi="Arial" w:cs="Arial"/>
      <w:sz w:val="24"/>
      <w:szCs w:val="20"/>
    </w:rPr>
  </w:style>
  <w:style w:type="paragraph" w:customStyle="1" w:styleId="10sp0">
    <w:name w:val="_1.0sp 0&quot;"/>
    <w:basedOn w:val="Normal0"/>
    <w:rsid w:val="00F60304"/>
    <w:pPr>
      <w:spacing w:after="240"/>
    </w:pPr>
  </w:style>
  <w:style w:type="paragraph" w:styleId="Header">
    <w:name w:val="header"/>
    <w:basedOn w:val="Normal"/>
    <w:link w:val="HeaderChar"/>
    <w:uiPriority w:val="99"/>
    <w:unhideWhenUsed/>
    <w:rsid w:val="0082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25"/>
  </w:style>
  <w:style w:type="paragraph" w:styleId="Footer">
    <w:name w:val="footer"/>
    <w:basedOn w:val="Normal"/>
    <w:link w:val="FooterChar"/>
    <w:uiPriority w:val="99"/>
    <w:unhideWhenUsed/>
    <w:rsid w:val="0082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25"/>
  </w:style>
  <w:style w:type="paragraph" w:styleId="FootnoteText">
    <w:name w:val="footnote text"/>
    <w:basedOn w:val="Normal"/>
    <w:link w:val="FootnoteTextChar"/>
    <w:uiPriority w:val="99"/>
    <w:semiHidden/>
    <w:unhideWhenUsed/>
    <w:rsid w:val="00702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A47"/>
    <w:rPr>
      <w:sz w:val="20"/>
      <w:szCs w:val="20"/>
    </w:rPr>
  </w:style>
  <w:style w:type="character" w:styleId="FootnoteReference">
    <w:name w:val="footnote reference"/>
    <w:basedOn w:val="DefaultParagraphFont"/>
    <w:uiPriority w:val="99"/>
    <w:semiHidden/>
    <w:unhideWhenUsed/>
    <w:rsid w:val="00702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147">
      <w:bodyDiv w:val="1"/>
      <w:marLeft w:val="0"/>
      <w:marRight w:val="0"/>
      <w:marTop w:val="0"/>
      <w:marBottom w:val="0"/>
      <w:divBdr>
        <w:top w:val="none" w:sz="0" w:space="0" w:color="auto"/>
        <w:left w:val="none" w:sz="0" w:space="0" w:color="auto"/>
        <w:bottom w:val="none" w:sz="0" w:space="0" w:color="auto"/>
        <w:right w:val="none" w:sz="0" w:space="0" w:color="auto"/>
      </w:divBdr>
    </w:div>
    <w:div w:id="140125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hud.gov/hudportal/documents/huddoc?id=92010.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EE84BF4A5604F92F5AABCEBA6858C" ma:contentTypeVersion="195" ma:contentTypeDescription="Create a new document." ma:contentTypeScope="" ma:versionID="fa02f92332090b6bf4b3a9e5c94016d1">
  <xsd:schema xmlns:xsd="http://www.w3.org/2001/XMLSchema" xmlns:xs="http://www.w3.org/2001/XMLSchema" xmlns:p="http://schemas.microsoft.com/office/2006/metadata/properties" xmlns:ns2="fdbce652-0761-4132-b37e-206165891672" xmlns:ns3="37194648-155b-4dc2-a0d0-0a9b181cc82d" targetNamespace="http://schemas.microsoft.com/office/2006/metadata/properties" ma:root="true" ma:fieldsID="c70d63eeb2d340600807426923482608" ns2:_="" ns3:_="">
    <xsd:import namespace="fdbce652-0761-4132-b37e-206165891672"/>
    <xsd:import namespace="37194648-155b-4dc2-a0d0-0a9b181cc82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ce652-0761-4132-b37e-206165891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94648-155b-4dc2-a0d0-0a9b181cc82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37194648-155b-4dc2-a0d0-0a9b181cc82d">XJ7VNDSSN6QN-108234718-1551</_dlc_DocId>
    <_dlc_DocIdUrl xmlns="37194648-155b-4dc2-a0d0-0a9b181cc82d">
      <Url>https://spokanehousingauthority.sharepoint.com/docs/contracts/_layouts/15/DocIdRedir.aspx?ID=XJ7VNDSSN6QN-108234718-1551</Url>
      <Description>XJ7VNDSSN6QN-108234718-1551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8DD0A-E639-41E9-9C3B-401A2A8A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ce652-0761-4132-b37e-206165891672"/>
    <ds:schemaRef ds:uri="37194648-155b-4dc2-a0d0-0a9b181c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3F619-9FC9-4139-AB04-0C7C7037968C}">
  <ds:schemaRefs>
    <ds:schemaRef ds:uri="http://schemas.microsoft.com/office/2006/metadata/properties"/>
    <ds:schemaRef ds:uri="37194648-155b-4dc2-a0d0-0a9b181cc82d"/>
  </ds:schemaRefs>
</ds:datastoreItem>
</file>

<file path=customXml/itemProps3.xml><?xml version="1.0" encoding="utf-8"?>
<ds:datastoreItem xmlns:ds="http://schemas.openxmlformats.org/officeDocument/2006/customXml" ds:itemID="{15A7715F-F662-4850-842A-196DA06CAFA1}">
  <ds:schemaRefs>
    <ds:schemaRef ds:uri="http://schemas.openxmlformats.org/officeDocument/2006/bibliography"/>
  </ds:schemaRefs>
</ds:datastoreItem>
</file>

<file path=customXml/itemProps4.xml><?xml version="1.0" encoding="utf-8"?>
<ds:datastoreItem xmlns:ds="http://schemas.openxmlformats.org/officeDocument/2006/customXml" ds:itemID="{9A00D086-360B-4B59-9473-FBD93A37746E}">
  <ds:schemaRefs>
    <ds:schemaRef ds:uri="http://schemas.microsoft.com/sharepoint/events"/>
  </ds:schemaRefs>
</ds:datastoreItem>
</file>

<file path=customXml/itemProps5.xml><?xml version="1.0" encoding="utf-8"?>
<ds:datastoreItem xmlns:ds="http://schemas.openxmlformats.org/officeDocument/2006/customXml" ds:itemID="{E146CAC6-EDDA-4BC8-BAC8-E69F7A862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8247</Words>
  <Characters>40331</Characters>
  <Application>Microsoft Office Word</Application>
  <DocSecurity>0</DocSecurity>
  <Lines>1440</Lines>
  <Paragraphs>747</Paragraphs>
  <ScaleCrop>false</ScaleCrop>
  <HeadingPairs>
    <vt:vector size="2" baseType="variant">
      <vt:variant>
        <vt:lpstr>Title</vt:lpstr>
      </vt:variant>
      <vt:variant>
        <vt:i4>1</vt:i4>
      </vt:variant>
    </vt:vector>
  </HeadingPairs>
  <TitlesOfParts>
    <vt:vector size="1" baseType="lpstr">
      <vt:lpstr>RFP Referral Vouchers</vt:lpstr>
    </vt:vector>
  </TitlesOfParts>
  <Company>Microsoft</Company>
  <LinksUpToDate>false</LinksUpToDate>
  <CharactersWithSpaces>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Referral Vouchers</dc:title>
  <dc:subject/>
  <dc:creator>Pamela Tietz</dc:creator>
  <cp:keywords/>
  <dc:description/>
  <cp:lastModifiedBy>Arielle Anderson</cp:lastModifiedBy>
  <cp:revision>2</cp:revision>
  <cp:lastPrinted>2015-03-13T20:38:00Z</cp:lastPrinted>
  <dcterms:created xsi:type="dcterms:W3CDTF">2022-04-18T22:22:00Z</dcterms:created>
  <dcterms:modified xsi:type="dcterms:W3CDTF">2022-04-18T22:22:00Z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0x010100A71EE84BF4A5604F92F5AABCEBA6858C</vt:lpwstr>
  </property>
  <property fmtid="{D5CDD505-2E9C-101B-9397-08002B2CF9AE}" pid="3" name="_dlc_DocIdItemGuid">
    <vt:lpwstr>33bb3aa6-70bb-4269-a620-986d476dedb3</vt:lpwstr>
  </property>
</Properties>
</file>